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815"/>
        <w:gridCol w:w="499"/>
        <w:gridCol w:w="666"/>
        <w:gridCol w:w="507"/>
        <w:gridCol w:w="2052"/>
        <w:gridCol w:w="67"/>
        <w:gridCol w:w="365"/>
        <w:gridCol w:w="686"/>
        <w:gridCol w:w="524"/>
        <w:gridCol w:w="215"/>
        <w:gridCol w:w="295"/>
        <w:gridCol w:w="409"/>
        <w:gridCol w:w="2317"/>
      </w:tblGrid>
      <w:tr w:rsidR="00801493" w14:paraId="6FE241AF" w14:textId="77777777" w:rsidTr="00801493">
        <w:trPr>
          <w:trHeight w:val="680"/>
        </w:trPr>
        <w:tc>
          <w:tcPr>
            <w:tcW w:w="3702" w:type="dxa"/>
            <w:gridSpan w:val="5"/>
            <w:vAlign w:val="center"/>
          </w:tcPr>
          <w:p w14:paraId="766F410C" w14:textId="38EEBD1D" w:rsidR="00801493" w:rsidRPr="006C5AF9" w:rsidRDefault="00801493" w:rsidP="006111C2">
            <w:pPr>
              <w:jc w:val="center"/>
              <w:rPr>
                <w:rFonts w:ascii="Book Antiqua" w:hAnsi="Book Antiqua"/>
                <w:sz w:val="24"/>
              </w:rPr>
            </w:pPr>
            <w:r w:rsidRPr="00992F22">
              <w:rPr>
                <w:rFonts w:ascii="Book Antiqua" w:hAnsi="Book Antiqua"/>
                <w:sz w:val="24"/>
              </w:rPr>
              <w:t xml:space="preserve">Izdanje broj </w:t>
            </w:r>
            <w:r w:rsidR="009A6F7A">
              <w:rPr>
                <w:rFonts w:ascii="Book Antiqua" w:hAnsi="Book Antiqua"/>
                <w:sz w:val="24"/>
              </w:rPr>
              <w:t>31</w:t>
            </w:r>
          </w:p>
        </w:tc>
        <w:tc>
          <w:tcPr>
            <w:tcW w:w="3702" w:type="dxa"/>
            <w:gridSpan w:val="5"/>
            <w:vAlign w:val="center"/>
          </w:tcPr>
          <w:p w14:paraId="251F728E" w14:textId="54009819" w:rsidR="00801493" w:rsidRDefault="00801493" w:rsidP="00611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</w:rPr>
              <w:t xml:space="preserve">Decembar, </w:t>
            </w:r>
            <w:r w:rsidR="009A6F7A">
              <w:rPr>
                <w:rFonts w:ascii="Book Antiqua" w:hAnsi="Book Antiqua"/>
                <w:sz w:val="24"/>
              </w:rPr>
              <w:t>2020</w:t>
            </w:r>
          </w:p>
        </w:tc>
        <w:tc>
          <w:tcPr>
            <w:tcW w:w="3702" w:type="dxa"/>
            <w:gridSpan w:val="4"/>
            <w:vAlign w:val="center"/>
          </w:tcPr>
          <w:p w14:paraId="427A7B8A" w14:textId="77777777" w:rsidR="00801493" w:rsidRDefault="00801493" w:rsidP="006111C2">
            <w:pPr>
              <w:jc w:val="right"/>
              <w:rPr>
                <w:rFonts w:ascii="Book Antiqua" w:hAnsi="Book Antiqua"/>
              </w:rPr>
            </w:pPr>
            <w:r w:rsidRPr="00941AC8">
              <w:rPr>
                <w:noProof/>
                <w:lang w:eastAsia="en-GB"/>
              </w:rPr>
              <w:drawing>
                <wp:inline distT="0" distB="0" distL="0" distR="0" wp14:anchorId="4D012AD6" wp14:editId="40D537C6">
                  <wp:extent cx="1433655" cy="409575"/>
                  <wp:effectExtent l="0" t="0" r="0" b="0"/>
                  <wp:docPr id="14" name="Picture 14" descr="eu_flag_co_funded_pos_[rgb]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flag_co_funded_pos_[rgb]_righ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5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F9" w14:paraId="2B23B1D2" w14:textId="77777777" w:rsidTr="00A2362C">
        <w:trPr>
          <w:trHeight w:val="850"/>
        </w:trPr>
        <w:tc>
          <w:tcPr>
            <w:tcW w:w="11106" w:type="dxa"/>
            <w:gridSpan w:val="14"/>
            <w:shd w:val="clear" w:color="auto" w:fill="C00000"/>
            <w:vAlign w:val="center"/>
          </w:tcPr>
          <w:p w14:paraId="55FECDA2" w14:textId="77777777" w:rsidR="006C5AF9" w:rsidRPr="006C5AF9" w:rsidRDefault="006C5AF9" w:rsidP="00A2362C">
            <w:pPr>
              <w:spacing w:line="259" w:lineRule="auto"/>
              <w:ind w:left="142"/>
              <w:jc w:val="center"/>
              <w:rPr>
                <w:rFonts w:ascii="Book Antiqua" w:hAnsi="Book Antiqua"/>
                <w:sz w:val="52"/>
              </w:rPr>
            </w:pPr>
            <w:r w:rsidRPr="00992F22">
              <w:rPr>
                <w:rFonts w:ascii="Book Antiqua" w:hAnsi="Book Antiqua"/>
                <w:sz w:val="52"/>
              </w:rPr>
              <w:t>BILTEN projekta HEPMP</w:t>
            </w:r>
          </w:p>
        </w:tc>
      </w:tr>
      <w:tr w:rsidR="00801493" w:rsidRPr="00801493" w14:paraId="51E016A4" w14:textId="77777777" w:rsidTr="006111C2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13698355" w14:textId="77777777" w:rsidR="00801493" w:rsidRPr="00801493" w:rsidRDefault="00801493" w:rsidP="006111C2">
            <w:pPr>
              <w:rPr>
                <w:rFonts w:ascii="Book Antiqua" w:hAnsi="Book Antiqua"/>
                <w:sz w:val="14"/>
              </w:rPr>
            </w:pPr>
          </w:p>
        </w:tc>
      </w:tr>
      <w:tr w:rsidR="00801493" w14:paraId="2829E405" w14:textId="77777777" w:rsidTr="006111C2">
        <w:trPr>
          <w:trHeight w:val="401"/>
        </w:trPr>
        <w:tc>
          <w:tcPr>
            <w:tcW w:w="11106" w:type="dxa"/>
            <w:gridSpan w:val="14"/>
            <w:tcBorders>
              <w:top w:val="single" w:sz="4" w:space="0" w:color="C00000"/>
            </w:tcBorders>
            <w:vAlign w:val="center"/>
          </w:tcPr>
          <w:p w14:paraId="1CD1655A" w14:textId="77777777" w:rsidR="00801493" w:rsidRPr="00801493" w:rsidRDefault="00801493" w:rsidP="00801493">
            <w:pPr>
              <w:spacing w:before="120" w:after="120"/>
              <w:jc w:val="center"/>
              <w:rPr>
                <w:rFonts w:ascii="Book Antiqua" w:hAnsi="Book Antiqua"/>
                <w:sz w:val="24"/>
              </w:rPr>
            </w:pPr>
            <w:r w:rsidRPr="00801493">
              <w:rPr>
                <w:rFonts w:ascii="Book Antiqua" w:hAnsi="Book Antiqua"/>
                <w:sz w:val="24"/>
              </w:rPr>
              <w:t xml:space="preserve">Erazmus+ </w:t>
            </w:r>
            <w:r w:rsidR="00924E6F">
              <w:rPr>
                <w:rFonts w:ascii="Book Antiqua" w:hAnsi="Book Antiqua"/>
                <w:sz w:val="24"/>
              </w:rPr>
              <w:t>projekat</w:t>
            </w:r>
            <w:r w:rsidRPr="00801493">
              <w:rPr>
                <w:rFonts w:ascii="Book Antiqua" w:hAnsi="Book Antiqua"/>
                <w:sz w:val="24"/>
              </w:rPr>
              <w:t xml:space="preserve"> Izgradnje kapaciteta u visokom obrazovanju</w:t>
            </w:r>
          </w:p>
        </w:tc>
      </w:tr>
      <w:tr w:rsidR="00801493" w14:paraId="043B8C45" w14:textId="77777777" w:rsidTr="006111C2">
        <w:trPr>
          <w:trHeight w:val="1023"/>
        </w:trPr>
        <w:tc>
          <w:tcPr>
            <w:tcW w:w="11106" w:type="dxa"/>
            <w:gridSpan w:val="1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14:paraId="6A1D61BD" w14:textId="77777777" w:rsidR="00801493" w:rsidRPr="006C5AF9" w:rsidRDefault="00801493" w:rsidP="006111C2">
            <w:pPr>
              <w:jc w:val="center"/>
              <w:rPr>
                <w:rFonts w:ascii="Book Antiqua" w:hAnsi="Book Antiqua"/>
                <w:sz w:val="36"/>
              </w:rPr>
            </w:pPr>
            <w:r w:rsidRPr="00992F22">
              <w:rPr>
                <w:rFonts w:ascii="Book Antiqua" w:hAnsi="Book Antiqua"/>
                <w:sz w:val="36"/>
              </w:rPr>
              <w:t>Jačanje kapaciteta visokog obrazovanja iz oblasti Medicine bola u zemljama Zapadnog Balkana</w:t>
            </w:r>
          </w:p>
        </w:tc>
      </w:tr>
      <w:tr w:rsidR="006C5AF9" w14:paraId="1B7DCFA5" w14:textId="77777777" w:rsidTr="006C5AF9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7B80E929" w14:textId="77777777" w:rsidR="006C5AF9" w:rsidRDefault="006C5AF9">
            <w:pPr>
              <w:rPr>
                <w:rFonts w:ascii="Book Antiqua" w:hAnsi="Book Antiqua"/>
              </w:rPr>
            </w:pPr>
          </w:p>
        </w:tc>
      </w:tr>
      <w:tr w:rsidR="00A2362C" w14:paraId="43C0EDB1" w14:textId="77777777" w:rsidTr="00801493">
        <w:tc>
          <w:tcPr>
            <w:tcW w:w="3189" w:type="dxa"/>
            <w:gridSpan w:val="4"/>
            <w:tcBorders>
              <w:bottom w:val="single" w:sz="36" w:space="0" w:color="auto"/>
            </w:tcBorders>
          </w:tcPr>
          <w:p w14:paraId="4493A942" w14:textId="77777777" w:rsidR="00A2362C" w:rsidRPr="00A2362C" w:rsidRDefault="00A2362C" w:rsidP="006C5AF9">
            <w:pPr>
              <w:rPr>
                <w:rFonts w:ascii="Book Antiqua" w:hAnsi="Book Antiqua"/>
                <w:sz w:val="24"/>
              </w:rPr>
            </w:pPr>
            <w:r w:rsidRPr="006C5AF9">
              <w:rPr>
                <w:rFonts w:ascii="Book Antiqua" w:hAnsi="Book Antiqua"/>
                <w:color w:val="C00000"/>
                <w:sz w:val="28"/>
              </w:rPr>
              <w:t>Zašto HEPMP projekat</w:t>
            </w:r>
          </w:p>
        </w:tc>
        <w:tc>
          <w:tcPr>
            <w:tcW w:w="3615" w:type="dxa"/>
            <w:gridSpan w:val="5"/>
          </w:tcPr>
          <w:p w14:paraId="6FD12B48" w14:textId="77777777" w:rsidR="00A2362C" w:rsidRPr="00A2362C" w:rsidRDefault="00A2362C" w:rsidP="006C5AF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4302" w:type="dxa"/>
            <w:gridSpan w:val="5"/>
            <w:tcBorders>
              <w:left w:val="nil"/>
            </w:tcBorders>
          </w:tcPr>
          <w:p w14:paraId="46764EFC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</w:rPr>
            </w:pPr>
          </w:p>
        </w:tc>
      </w:tr>
      <w:tr w:rsidR="00A2362C" w14:paraId="1E67BD01" w14:textId="77777777" w:rsidTr="00801493">
        <w:trPr>
          <w:trHeight w:val="94"/>
        </w:trPr>
        <w:tc>
          <w:tcPr>
            <w:tcW w:w="6804" w:type="dxa"/>
            <w:gridSpan w:val="9"/>
            <w:vMerge w:val="restart"/>
            <w:tcBorders>
              <w:right w:val="single" w:sz="36" w:space="0" w:color="auto"/>
            </w:tcBorders>
          </w:tcPr>
          <w:p w14:paraId="5B6B7877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Bol  je  verovatno  jedan  od  najstarijih  i  najuniverzalnijih  oblika  stresa  i  jedna  od  najranijih patnji čovečanstva. </w:t>
            </w:r>
          </w:p>
          <w:p w14:paraId="44F94CEA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Pratilac je mnogih bolesti i stanja, kao što su: reumatoidni artritis, postherpetična neuralgija,  degenerativna  stanja  kičme,  osteoartritis,  AIDS,  migrena,  dijabetesna  neuropatija i fantomski bol, kao i </w:t>
            </w:r>
            <w:r w:rsidR="005B751A" w:rsidRPr="00924E6F">
              <w:rPr>
                <w:rFonts w:ascii="Book Antiqua" w:hAnsi="Book Antiqua"/>
              </w:rPr>
              <w:t>bol usled karcinoma</w:t>
            </w:r>
            <w:r w:rsidRPr="00924E6F">
              <w:rPr>
                <w:rFonts w:ascii="Book Antiqua" w:hAnsi="Book Antiqua"/>
              </w:rPr>
              <w:t xml:space="preserve">. </w:t>
            </w:r>
          </w:p>
          <w:p w14:paraId="2B088520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U  ekonomskoj  sferi  se  procenjuje  da  troškovi  lečenja  pacijenata  sa  hroničnim  bolovima  premašuju  ukupne  troškove  lečenja  bolesnika  sa  srčanim  oboljenjima,  </w:t>
            </w:r>
            <w:r w:rsidR="005B751A" w:rsidRPr="00924E6F">
              <w:rPr>
                <w:rFonts w:ascii="Book Antiqua" w:hAnsi="Book Antiqua"/>
              </w:rPr>
              <w:t>karcinomom</w:t>
            </w:r>
            <w:r w:rsidRPr="00924E6F">
              <w:rPr>
                <w:rFonts w:ascii="Book Antiqua" w:hAnsi="Book Antiqua"/>
              </w:rPr>
              <w:t xml:space="preserve"> i AIDS -om. </w:t>
            </w:r>
          </w:p>
          <w:p w14:paraId="00E7E77C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Produženi bol je jedan od glavnih uzroka odsustva sa posla, bolovanja, penzionog invaliditeta,  otpremnina  i  niske  produktivnosti.  To  je  problem  javnog  zdravlja  zbog  njegove  prevalencije,  visokih  troškova  i  negativnog  uticaja  na  kvalitet  života  pacijenata i njihovih porodica. </w:t>
            </w:r>
          </w:p>
          <w:p w14:paraId="5BA81EC4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Uprkos naporima i činjenici da je star koliko i samo čovečanstvo, bol niti je shvaćen niti ga je moguće kontrolisati u potpunosti. </w:t>
            </w:r>
          </w:p>
          <w:p w14:paraId="5BB1312D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Među zdravstvenim radnicima vlada niska svest o važnosti lečenja bola.• </w:t>
            </w:r>
          </w:p>
          <w:p w14:paraId="37B866D6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>Broj lekara obučen za medicinu bola je nedovoljan.</w:t>
            </w:r>
          </w:p>
          <w:p w14:paraId="384DF144" w14:textId="77777777" w:rsidR="00A2362C" w:rsidRPr="006C5AF9" w:rsidRDefault="00A2362C" w:rsidP="00924E6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455" w:right="311" w:hanging="283"/>
              <w:jc w:val="both"/>
              <w:rPr>
                <w:rFonts w:ascii="Book Antiqua" w:hAnsi="Book Antiqua"/>
                <w:sz w:val="24"/>
              </w:rPr>
            </w:pPr>
            <w:r w:rsidRPr="00924E6F">
              <w:rPr>
                <w:rFonts w:ascii="Book Antiqua" w:hAnsi="Book Antiqua"/>
              </w:rPr>
              <w:t>Moramo  unaprediti  znanje  o  bolu  i  podizati  svest  o  značaju  ovog  problema,  kako  stručnjaka - zdravstvenih radnika, tako i društva u celini.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36" w:space="0" w:color="auto"/>
            </w:tcBorders>
          </w:tcPr>
          <w:p w14:paraId="212D8928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3451" w:type="dxa"/>
            <w:gridSpan w:val="3"/>
            <w:vAlign w:val="center"/>
          </w:tcPr>
          <w:p w14:paraId="6AF399FF" w14:textId="77777777" w:rsidR="00A2362C" w:rsidRPr="00801493" w:rsidRDefault="00A2362C" w:rsidP="00A2362C">
            <w:pPr>
              <w:rPr>
                <w:rFonts w:ascii="Book Antiqua" w:hAnsi="Book Antiqua"/>
                <w:color w:val="C00000"/>
                <w:sz w:val="10"/>
              </w:rPr>
            </w:pPr>
          </w:p>
        </w:tc>
      </w:tr>
      <w:tr w:rsidR="00A2362C" w14:paraId="275AF75E" w14:textId="77777777" w:rsidTr="00801493">
        <w:trPr>
          <w:trHeight w:val="559"/>
        </w:trPr>
        <w:tc>
          <w:tcPr>
            <w:tcW w:w="6804" w:type="dxa"/>
            <w:gridSpan w:val="9"/>
            <w:vMerge/>
            <w:tcBorders>
              <w:right w:val="single" w:sz="36" w:space="0" w:color="auto"/>
            </w:tcBorders>
          </w:tcPr>
          <w:p w14:paraId="0CCAA276" w14:textId="77777777" w:rsidR="00A2362C" w:rsidRPr="006C5AF9" w:rsidRDefault="00A2362C" w:rsidP="006C5AF9">
            <w:pPr>
              <w:pStyle w:val="ListParagraph"/>
              <w:numPr>
                <w:ilvl w:val="0"/>
                <w:numId w:val="2"/>
              </w:numPr>
              <w:spacing w:after="0"/>
              <w:ind w:left="455" w:hanging="283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36" w:space="0" w:color="auto"/>
            </w:tcBorders>
          </w:tcPr>
          <w:p w14:paraId="54C74D33" w14:textId="77777777" w:rsidR="00A2362C" w:rsidRDefault="00A2362C" w:rsidP="006C5AF9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3451" w:type="dxa"/>
            <w:gridSpan w:val="3"/>
            <w:tcBorders>
              <w:bottom w:val="single" w:sz="36" w:space="0" w:color="auto"/>
            </w:tcBorders>
            <w:vAlign w:val="center"/>
          </w:tcPr>
          <w:p w14:paraId="7CE9908A" w14:textId="77777777" w:rsidR="00A2362C" w:rsidRPr="006914A9" w:rsidRDefault="00A2362C" w:rsidP="00A2362C">
            <w:pPr>
              <w:rPr>
                <w:rFonts w:ascii="Book Antiqua" w:hAnsi="Book Antiqua"/>
                <w:color w:val="C00000"/>
                <w:sz w:val="28"/>
              </w:rPr>
            </w:pPr>
            <w:r w:rsidRPr="006914A9">
              <w:rPr>
                <w:rFonts w:ascii="Book Antiqua" w:hAnsi="Book Antiqua"/>
                <w:color w:val="C00000"/>
                <w:sz w:val="28"/>
              </w:rPr>
              <w:t>Ciljevi projekta HEPMP</w:t>
            </w:r>
          </w:p>
        </w:tc>
      </w:tr>
      <w:tr w:rsidR="00A2362C" w14:paraId="4B5B59EC" w14:textId="77777777" w:rsidTr="00801493">
        <w:trPr>
          <w:trHeight w:val="2710"/>
        </w:trPr>
        <w:tc>
          <w:tcPr>
            <w:tcW w:w="6804" w:type="dxa"/>
            <w:gridSpan w:val="9"/>
            <w:vMerge/>
            <w:tcBorders>
              <w:right w:val="single" w:sz="36" w:space="0" w:color="auto"/>
            </w:tcBorders>
          </w:tcPr>
          <w:p w14:paraId="67D0A717" w14:textId="77777777" w:rsidR="00A2362C" w:rsidRPr="006C5AF9" w:rsidRDefault="00A2362C" w:rsidP="006C5AF9">
            <w:pPr>
              <w:pStyle w:val="ListParagraph"/>
              <w:numPr>
                <w:ilvl w:val="0"/>
                <w:numId w:val="2"/>
              </w:numPr>
              <w:spacing w:after="0"/>
              <w:ind w:left="455" w:hanging="283"/>
              <w:rPr>
                <w:rFonts w:ascii="Book Antiqua" w:hAnsi="Book Antiqua"/>
                <w:sz w:val="24"/>
              </w:rPr>
            </w:pPr>
          </w:p>
        </w:tc>
        <w:tc>
          <w:tcPr>
            <w:tcW w:w="4302" w:type="dxa"/>
            <w:gridSpan w:val="5"/>
            <w:tcBorders>
              <w:left w:val="single" w:sz="36" w:space="0" w:color="auto"/>
            </w:tcBorders>
          </w:tcPr>
          <w:p w14:paraId="4AA7044E" w14:textId="77777777" w:rsidR="00A2362C" w:rsidRDefault="00A2362C" w:rsidP="00A2362C">
            <w:pPr>
              <w:pStyle w:val="ListParagraph"/>
              <w:spacing w:before="120"/>
              <w:rPr>
                <w:rFonts w:ascii="Book Antiqua" w:hAnsi="Book Antiqua"/>
                <w:sz w:val="24"/>
              </w:rPr>
            </w:pPr>
          </w:p>
          <w:p w14:paraId="045D1435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>Jačanje  kapaciteta  za  visoko  obrazovanje  u  oblasti  medicine  bola  u  zemljama  Zapadnog Balkana;</w:t>
            </w:r>
          </w:p>
          <w:p w14:paraId="01DCF000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>Razvijanje  pružanja  usluga  medicine  bola  u  zemlji,  pružanjem  kvalifikovanog  i  obučenog osoblja;</w:t>
            </w:r>
          </w:p>
          <w:p w14:paraId="13EFF310" w14:textId="77777777" w:rsidR="00A2362C" w:rsidRPr="00924E6F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</w:rPr>
            </w:pPr>
            <w:r w:rsidRPr="00924E6F">
              <w:rPr>
                <w:rFonts w:ascii="Book Antiqua" w:hAnsi="Book Antiqua"/>
              </w:rPr>
              <w:t xml:space="preserve">Podržavanje  operacionalizacije  nedavno  uspostavljenog  obrazovnog  programa  u  obliku  </w:t>
            </w:r>
            <w:r w:rsidR="005B751A" w:rsidRPr="00924E6F">
              <w:rPr>
                <w:rFonts w:ascii="Book Antiqua" w:hAnsi="Book Antiqua"/>
              </w:rPr>
              <w:t>sub</w:t>
            </w:r>
            <w:r w:rsidRPr="00924E6F">
              <w:rPr>
                <w:rFonts w:ascii="Book Antiqua" w:hAnsi="Book Antiqua"/>
              </w:rPr>
              <w:t xml:space="preserve">specijalizacije  iz  oblasti  medicine  bola  i  mogućnosti  razvoja  dodiplomskih  obrazovnih programa;  </w:t>
            </w:r>
          </w:p>
          <w:p w14:paraId="774C7617" w14:textId="77777777" w:rsidR="00A2362C" w:rsidRPr="00A2362C" w:rsidRDefault="00A2362C" w:rsidP="00924E6F">
            <w:pPr>
              <w:pStyle w:val="ListParagraph"/>
              <w:numPr>
                <w:ilvl w:val="0"/>
                <w:numId w:val="2"/>
              </w:numPr>
              <w:spacing w:before="0" w:after="0" w:line="276" w:lineRule="auto"/>
              <w:ind w:left="456" w:hanging="283"/>
              <w:rPr>
                <w:rFonts w:ascii="Book Antiqua" w:hAnsi="Book Antiqua"/>
                <w:sz w:val="24"/>
              </w:rPr>
            </w:pPr>
            <w:r w:rsidRPr="00924E6F">
              <w:rPr>
                <w:rFonts w:ascii="Book Antiqua" w:hAnsi="Book Antiqua"/>
              </w:rPr>
              <w:t>Uspostavljanje akademske mreže i poboljšanje stručne saradnje uz pomoć savremenih tehnologija (internet, telemedicina, itd.)</w:t>
            </w:r>
          </w:p>
        </w:tc>
      </w:tr>
      <w:tr w:rsidR="00251D5D" w14:paraId="16844B17" w14:textId="77777777" w:rsidTr="009A2520">
        <w:tc>
          <w:tcPr>
            <w:tcW w:w="11106" w:type="dxa"/>
            <w:gridSpan w:val="14"/>
            <w:vAlign w:val="center"/>
          </w:tcPr>
          <w:p w14:paraId="0A959F75" w14:textId="77777777" w:rsidR="00251D5D" w:rsidRDefault="00251D5D" w:rsidP="0028692D">
            <w:pPr>
              <w:spacing w:line="259" w:lineRule="auto"/>
              <w:ind w:left="142"/>
              <w:jc w:val="center"/>
              <w:rPr>
                <w:rFonts w:ascii="Cambria-Bold" w:hAnsi="Cambria-Bold" w:cs="Cambria-Bold"/>
                <w:b/>
                <w:bCs/>
                <w:color w:val="FFFFFF"/>
                <w:sz w:val="48"/>
                <w:szCs w:val="48"/>
              </w:rPr>
            </w:pPr>
            <w:r>
              <w:rPr>
                <w:rFonts w:ascii="Cambria-Bold" w:hAnsi="Cambria-Bold" w:cs="Cambria-Bold"/>
                <w:b/>
                <w:bCs/>
                <w:noProof/>
                <w:color w:val="FFFFFF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C96D36" wp14:editId="206F98FF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118745</wp:posOffset>
                  </wp:positionV>
                  <wp:extent cx="3538220" cy="914400"/>
                  <wp:effectExtent l="0" t="0" r="0" b="0"/>
                  <wp:wrapNone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PM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t="13547" r="7959" b="25682"/>
                          <a:stretch/>
                        </pic:blipFill>
                        <pic:spPr bwMode="auto">
                          <a:xfrm>
                            <a:off x="0" y="0"/>
                            <a:ext cx="353822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-Bold" w:hAnsi="Cambria-Bold" w:cs="Cambria-Bold"/>
                <w:b/>
                <w:bCs/>
                <w:color w:val="FFFFFF"/>
                <w:sz w:val="48"/>
                <w:szCs w:val="48"/>
              </w:rPr>
              <w:t xml:space="preserve">Програм </w:t>
            </w:r>
          </w:p>
          <w:p w14:paraId="2913147C" w14:textId="77777777" w:rsidR="00251D5D" w:rsidRDefault="00251D5D" w:rsidP="0028692D">
            <w:pPr>
              <w:spacing w:line="259" w:lineRule="auto"/>
              <w:ind w:left="142"/>
              <w:jc w:val="center"/>
              <w:rPr>
                <w:rFonts w:ascii="Cambria-Bold" w:hAnsi="Cambria-Bold" w:cs="Cambria-Bold"/>
                <w:b/>
                <w:bCs/>
                <w:color w:val="FFFFFF"/>
                <w:sz w:val="48"/>
                <w:szCs w:val="48"/>
              </w:rPr>
            </w:pPr>
          </w:p>
          <w:p w14:paraId="5C05AFBD" w14:textId="77777777" w:rsidR="00251D5D" w:rsidRDefault="00251D5D" w:rsidP="0028692D">
            <w:pPr>
              <w:spacing w:line="259" w:lineRule="auto"/>
              <w:ind w:left="142"/>
              <w:jc w:val="center"/>
              <w:rPr>
                <w:rFonts w:ascii="Cambria-Bold" w:hAnsi="Cambria-Bold" w:cs="Cambria-Bold"/>
                <w:b/>
                <w:bCs/>
                <w:color w:val="FFFFFF"/>
                <w:sz w:val="48"/>
                <w:szCs w:val="48"/>
              </w:rPr>
            </w:pPr>
          </w:p>
          <w:p w14:paraId="6133C591" w14:textId="77777777" w:rsidR="00251D5D" w:rsidRPr="00251D5D" w:rsidRDefault="00251D5D" w:rsidP="0028692D">
            <w:pPr>
              <w:spacing w:line="259" w:lineRule="auto"/>
              <w:ind w:left="142"/>
              <w:jc w:val="center"/>
              <w:rPr>
                <w:rFonts w:ascii="Cambria-Bold" w:hAnsi="Cambria-Bold" w:cs="Cambria-Bold"/>
                <w:b/>
                <w:bCs/>
                <w:color w:val="FFFFFF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3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90"/>
            </w:tblGrid>
            <w:tr w:rsidR="00251D5D" w14:paraId="209EE985" w14:textId="77777777" w:rsidTr="00251D5D">
              <w:trPr>
                <w:trHeight w:val="850"/>
              </w:trPr>
              <w:tc>
                <w:tcPr>
                  <w:tcW w:w="10890" w:type="dxa"/>
                  <w:shd w:val="clear" w:color="auto" w:fill="C00000"/>
                  <w:vAlign w:val="center"/>
                </w:tcPr>
                <w:p w14:paraId="1A2F38B3" w14:textId="77777777" w:rsidR="00251D5D" w:rsidRPr="00251D5D" w:rsidRDefault="0064612D" w:rsidP="0064612D">
                  <w:pPr>
                    <w:spacing w:line="259" w:lineRule="auto"/>
                    <w:ind w:left="142"/>
                    <w:jc w:val="center"/>
                    <w:rPr>
                      <w:rFonts w:ascii="Book Antiqua" w:hAnsi="Book Antiqua"/>
                      <w:b/>
                      <w:sz w:val="48"/>
                      <w:szCs w:val="48"/>
                    </w:rPr>
                  </w:pPr>
                  <w:r>
                    <w:rPr>
                      <w:rFonts w:ascii="Cambria-Bold" w:hAnsi="Cambria-Bold" w:cs="Cambria-Bold"/>
                      <w:b/>
                      <w:bCs/>
                      <w:color w:val="FFFFFF"/>
                      <w:sz w:val="48"/>
                      <w:szCs w:val="48"/>
                    </w:rPr>
                    <w:lastRenderedPageBreak/>
                    <w:t>Hronični nekancerski bol</w:t>
                  </w:r>
                </w:p>
              </w:tc>
            </w:tr>
          </w:tbl>
          <w:p w14:paraId="0B715987" w14:textId="77777777" w:rsidR="00251D5D" w:rsidRPr="002A379D" w:rsidRDefault="00D53218" w:rsidP="0064612D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Cambria"/>
                <w:lang w:val="en-US"/>
              </w:rPr>
            </w:pPr>
            <w:r w:rsidRPr="002A379D">
              <w:rPr>
                <w:rFonts w:ascii="Book Antiqua" w:hAnsi="Book Antiqua" w:cs="Cambria"/>
                <w:lang w:val="en-US"/>
              </w:rPr>
              <w:t>U okviru HEPMP projekta, od strane Zdravstvenog saveta Sr</w:t>
            </w:r>
            <w:r w:rsidRPr="002A379D">
              <w:rPr>
                <w:rFonts w:ascii="Book Antiqua" w:hAnsi="Book Antiqua" w:cs="Cambria"/>
              </w:rPr>
              <w:t>b</w:t>
            </w:r>
            <w:r w:rsidRPr="002A379D">
              <w:rPr>
                <w:rFonts w:ascii="Book Antiqua" w:hAnsi="Book Antiqua" w:cs="Cambria"/>
                <w:lang w:val="en-US"/>
              </w:rPr>
              <w:t xml:space="preserve">ije,  </w:t>
            </w:r>
            <w:r w:rsidR="00251D5D" w:rsidRPr="002A379D">
              <w:rPr>
                <w:rFonts w:ascii="Book Antiqua" w:hAnsi="Book Antiqua" w:cs="Cambria"/>
                <w:lang w:val="en-US"/>
              </w:rPr>
              <w:t>akreditovan</w:t>
            </w:r>
            <w:r w:rsidRPr="002A379D">
              <w:rPr>
                <w:rFonts w:ascii="Book Antiqua" w:hAnsi="Book Antiqua" w:cs="Cambria"/>
                <w:lang w:val="en-US"/>
              </w:rPr>
              <w:t xml:space="preserve"> je Kurs kontinuirane </w:t>
            </w:r>
            <w:r w:rsidR="00E81B7B" w:rsidRPr="002A379D">
              <w:rPr>
                <w:rFonts w:ascii="Book Antiqua" w:hAnsi="Book Antiqua" w:cs="Cambria"/>
                <w:lang w:val="en-US"/>
              </w:rPr>
              <w:t xml:space="preserve"> medicinske </w:t>
            </w:r>
            <w:r w:rsidRPr="002A379D">
              <w:rPr>
                <w:rFonts w:ascii="Book Antiqua" w:hAnsi="Book Antiqua" w:cs="Cambria"/>
                <w:lang w:val="en-US"/>
              </w:rPr>
              <w:t>eduk</w:t>
            </w:r>
            <w:r w:rsidR="0064612D" w:rsidRPr="002A379D">
              <w:rPr>
                <w:rFonts w:ascii="Book Antiqua" w:hAnsi="Book Antiqua" w:cs="Cambria"/>
                <w:lang w:val="en-US"/>
              </w:rPr>
              <w:t>acije pod nazivom: Hronični nekancerski bol</w:t>
            </w:r>
            <w:r w:rsidRPr="002A379D">
              <w:rPr>
                <w:rFonts w:ascii="Book Antiqua" w:hAnsi="Book Antiqua" w:cs="Cambria"/>
                <w:lang w:val="en-US"/>
              </w:rPr>
              <w:t xml:space="preserve">, kao nacionalni seminar1. kategorije - 6 bodova za slušaoce, </w:t>
            </w:r>
            <w:r w:rsidR="00251D5D" w:rsidRPr="002A379D">
              <w:rPr>
                <w:rFonts w:ascii="Book Antiqua" w:hAnsi="Book Antiqua" w:cs="Cambria"/>
                <w:lang w:val="en-US"/>
              </w:rPr>
              <w:t>pod</w:t>
            </w:r>
            <w:r w:rsidR="00985AED" w:rsidRPr="002A379D">
              <w:rPr>
                <w:rFonts w:ascii="Book Antiqua" w:hAnsi="Book Antiqua" w:cs="Cambria"/>
                <w:lang w:val="en-US"/>
              </w:rPr>
              <w:t xml:space="preserve">akreditacionim </w:t>
            </w:r>
            <w:r w:rsidR="00985AED" w:rsidRPr="002A379D">
              <w:rPr>
                <w:rFonts w:ascii="Book Antiqua" w:hAnsi="Book Antiqua" w:cs="Cambria"/>
                <w:lang w:val="sr-Cyrl-BA"/>
              </w:rPr>
              <w:t>b</w:t>
            </w:r>
            <w:r w:rsidRPr="002A379D">
              <w:rPr>
                <w:rFonts w:ascii="Book Antiqua" w:hAnsi="Book Antiqua" w:cs="Cambria"/>
                <w:lang w:val="en-US"/>
              </w:rPr>
              <w:t>rojem 153-02-21</w:t>
            </w:r>
            <w:r w:rsidR="0064612D" w:rsidRPr="002A379D">
              <w:rPr>
                <w:rFonts w:ascii="Book Antiqua" w:hAnsi="Book Antiqua" w:cs="Cambria"/>
                <w:lang w:val="en-US"/>
              </w:rPr>
              <w:t>67/2019-01. Seminar je održan 07.03</w:t>
            </w:r>
            <w:r w:rsidRPr="002A379D">
              <w:rPr>
                <w:rFonts w:ascii="Book Antiqua" w:hAnsi="Book Antiqua" w:cs="Cambria"/>
                <w:lang w:val="en-US"/>
              </w:rPr>
              <w:t xml:space="preserve">.2020.g.  </w:t>
            </w:r>
          </w:p>
        </w:tc>
      </w:tr>
      <w:tr w:rsidR="00251D5D" w14:paraId="24898842" w14:textId="77777777" w:rsidTr="00125BCA">
        <w:trPr>
          <w:trHeight w:val="850"/>
        </w:trPr>
        <w:tc>
          <w:tcPr>
            <w:tcW w:w="11106" w:type="dxa"/>
            <w:gridSpan w:val="14"/>
            <w:shd w:val="clear" w:color="auto" w:fill="C00000"/>
            <w:vAlign w:val="center"/>
          </w:tcPr>
          <w:p w14:paraId="6C4169ED" w14:textId="77777777" w:rsidR="00251D5D" w:rsidRPr="00251D5D" w:rsidRDefault="005A2832" w:rsidP="002026A3">
            <w:pPr>
              <w:spacing w:line="259" w:lineRule="auto"/>
              <w:ind w:left="142"/>
              <w:jc w:val="center"/>
              <w:rPr>
                <w:rFonts w:ascii="Book Antiqua" w:hAnsi="Book Antiqua"/>
                <w:b/>
                <w:sz w:val="48"/>
                <w:szCs w:val="48"/>
              </w:rPr>
            </w:pPr>
            <w:r>
              <w:rPr>
                <w:rFonts w:ascii="Cambria-Bold" w:hAnsi="Cambria-Bold" w:cs="Cambria-Bold"/>
                <w:b/>
                <w:bCs/>
                <w:color w:val="FFFFFF"/>
                <w:sz w:val="48"/>
                <w:szCs w:val="48"/>
              </w:rPr>
              <w:lastRenderedPageBreak/>
              <w:t>Program kursa</w:t>
            </w:r>
          </w:p>
        </w:tc>
      </w:tr>
      <w:tr w:rsidR="00251D5D" w14:paraId="7B7B203D" w14:textId="77777777" w:rsidTr="00D53218">
        <w:trPr>
          <w:trHeight w:val="60"/>
        </w:trPr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4B3D19D4" w14:textId="77777777" w:rsidR="00251D5D" w:rsidRDefault="00251D5D" w:rsidP="006111C2">
            <w:pPr>
              <w:rPr>
                <w:rFonts w:ascii="Book Antiqua" w:hAnsi="Book Antiqua"/>
              </w:rPr>
            </w:pPr>
          </w:p>
          <w:p w14:paraId="0214A94B" w14:textId="77777777" w:rsidR="008801AA" w:rsidRDefault="008801AA" w:rsidP="006111C2">
            <w:pPr>
              <w:rPr>
                <w:rFonts w:ascii="Book Antiqua" w:hAnsi="Book Antiqua"/>
              </w:rPr>
            </w:pPr>
          </w:p>
          <w:p w14:paraId="6DAF5C77" w14:textId="77777777" w:rsidR="008801AA" w:rsidRDefault="008801AA" w:rsidP="006111C2">
            <w:pPr>
              <w:rPr>
                <w:rFonts w:ascii="Book Antiqua" w:hAnsi="Book Antiqua"/>
              </w:rPr>
            </w:pPr>
          </w:p>
        </w:tc>
      </w:tr>
      <w:tr w:rsidR="00251D5D" w:rsidRPr="00E81B7B" w14:paraId="51395C13" w14:textId="77777777" w:rsidTr="00354D06">
        <w:trPr>
          <w:trHeight w:val="5248"/>
        </w:trPr>
        <w:tc>
          <w:tcPr>
            <w:tcW w:w="5387" w:type="dxa"/>
            <w:gridSpan w:val="7"/>
            <w:tcBorders>
              <w:right w:val="single" w:sz="36" w:space="0" w:color="auto"/>
            </w:tcBorders>
          </w:tcPr>
          <w:p w14:paraId="3D90C15E" w14:textId="77777777" w:rsidR="00251D5D" w:rsidRPr="00E81B7B" w:rsidRDefault="008801AA" w:rsidP="003F2DD4">
            <w:pPr>
              <w:spacing w:before="120"/>
              <w:rPr>
                <w:rFonts w:ascii="Book Antiqua" w:hAnsi="Book Antiqua"/>
              </w:rPr>
            </w:pPr>
            <w:r>
              <w:object w:dxaOrig="6285" w:dyaOrig="8925" w14:anchorId="744D2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4pt;height:492pt" o:ole="">
                  <v:imagedata r:id="rId8" o:title=""/>
                </v:shape>
                <o:OLEObject Type="Embed" ProgID="PBrush" ShapeID="_x0000_i1025" DrawAspect="Content" ObjectID="_1653666614" r:id="rId9"/>
              </w:object>
            </w:r>
          </w:p>
        </w:tc>
        <w:tc>
          <w:tcPr>
            <w:tcW w:w="5719" w:type="dxa"/>
            <w:gridSpan w:val="7"/>
            <w:tcBorders>
              <w:left w:val="single" w:sz="36" w:space="0" w:color="auto"/>
            </w:tcBorders>
          </w:tcPr>
          <w:p w14:paraId="7556FAB4" w14:textId="77777777" w:rsidR="00251D5D" w:rsidRPr="00E81B7B" w:rsidRDefault="00D53218" w:rsidP="003F2DD4">
            <w:pPr>
              <w:rPr>
                <w:rFonts w:ascii="Book Antiqua" w:hAnsi="Book Antiqua"/>
                <w:b/>
                <w:color w:val="C00000"/>
              </w:rPr>
            </w:pPr>
            <w:r w:rsidRPr="00E81B7B">
              <w:rPr>
                <w:rFonts w:ascii="Book Antiqua" w:hAnsi="Book Antiqua"/>
                <w:b/>
                <w:color w:val="C00000"/>
              </w:rPr>
              <w:t>Ciljevi kursa:</w:t>
            </w:r>
          </w:p>
          <w:p w14:paraId="24DCB724" w14:textId="77777777" w:rsidR="00C17D93" w:rsidRPr="00C17D93" w:rsidRDefault="00A7074C" w:rsidP="00C17D93">
            <w:pPr>
              <w:rPr>
                <w:rFonts w:ascii="Book Antiqua" w:hAnsi="Book Antiqua"/>
              </w:rPr>
            </w:pPr>
            <w:r w:rsidRPr="00E81B7B">
              <w:rPr>
                <w:rFonts w:ascii="Book Antiqua" w:hAnsi="Book Antiqua"/>
              </w:rPr>
              <w:t>-</w:t>
            </w:r>
            <w:r w:rsidR="00C17D93" w:rsidRPr="00C17D93">
              <w:rPr>
                <w:rFonts w:ascii="Book Antiqua" w:hAnsi="Book Antiqua"/>
              </w:rPr>
              <w:t>Upoznavanje polaznika sa poimanjem bola kroz istoriju i evolucijom pristupa lečenju bola do biopsihosocijalnog modela</w:t>
            </w:r>
          </w:p>
          <w:p w14:paraId="426A9B59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4F5FD3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efinicija, mehanizmi  nastanka, dijagnoza i terapija</w:t>
            </w:r>
            <w:r w:rsidRPr="00C17D93">
              <w:rPr>
                <w:rFonts w:ascii="Book Antiqua" w:hAnsi="Book Antiqua"/>
              </w:rPr>
              <w:t xml:space="preserve"> neuropatskog bola</w:t>
            </w:r>
          </w:p>
          <w:p w14:paraId="0ED672D0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>-</w:t>
            </w:r>
            <w:r w:rsidR="004F5FD3">
              <w:rPr>
                <w:rFonts w:ascii="Book Antiqua" w:hAnsi="Book Antiqua"/>
              </w:rPr>
              <w:t>F</w:t>
            </w:r>
            <w:r>
              <w:rPr>
                <w:rFonts w:ascii="Book Antiqua" w:hAnsi="Book Antiqua"/>
              </w:rPr>
              <w:t>aktori</w:t>
            </w:r>
            <w:r w:rsidRPr="00C17D93">
              <w:rPr>
                <w:rFonts w:ascii="Book Antiqua" w:hAnsi="Book Antiqua"/>
              </w:rPr>
              <w:t xml:space="preserve"> rizika za nastanak hroničnog postoperati</w:t>
            </w:r>
            <w:r>
              <w:rPr>
                <w:rFonts w:ascii="Book Antiqua" w:hAnsi="Book Antiqua"/>
              </w:rPr>
              <w:t>vnog bola, patofiziološki mehanizmi</w:t>
            </w:r>
            <w:r w:rsidRPr="00C17D93">
              <w:rPr>
                <w:rFonts w:ascii="Book Antiqua" w:hAnsi="Book Antiqua"/>
              </w:rPr>
              <w:t xml:space="preserve">  hronifikacije post</w:t>
            </w:r>
            <w:r>
              <w:rPr>
                <w:rFonts w:ascii="Book Antiqua" w:hAnsi="Book Antiqua"/>
              </w:rPr>
              <w:t>operativnog bola i multimodalni pristup lečenja</w:t>
            </w:r>
          </w:p>
          <w:p w14:paraId="53FF41FE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P</w:t>
            </w:r>
            <w:r w:rsidRPr="00C17D93">
              <w:rPr>
                <w:rFonts w:ascii="Book Antiqua" w:hAnsi="Book Antiqua"/>
              </w:rPr>
              <w:t>rom</w:t>
            </w:r>
            <w:r>
              <w:rPr>
                <w:rFonts w:ascii="Book Antiqua" w:hAnsi="Book Antiqua"/>
              </w:rPr>
              <w:t>ene</w:t>
            </w:r>
            <w:r w:rsidRPr="00C17D93">
              <w:rPr>
                <w:rFonts w:ascii="Book Antiqua" w:hAnsi="Book Antiqua"/>
              </w:rPr>
              <w:t xml:space="preserve"> u fiziološkim i metaboličkim pro</w:t>
            </w:r>
            <w:r>
              <w:rPr>
                <w:rFonts w:ascii="Book Antiqua" w:hAnsi="Book Antiqua"/>
              </w:rPr>
              <w:t xml:space="preserve">cesima usled starosti i njihov uticaj </w:t>
            </w:r>
            <w:r w:rsidRPr="00C17D93">
              <w:rPr>
                <w:rFonts w:ascii="Book Antiqua" w:hAnsi="Book Antiqua"/>
              </w:rPr>
              <w:t>na nocicepciju ifarmakoterapiju</w:t>
            </w:r>
          </w:p>
          <w:p w14:paraId="0293A277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Specifičnosti</w:t>
            </w:r>
            <w:r w:rsidRPr="00C17D93">
              <w:rPr>
                <w:rFonts w:ascii="Book Antiqua" w:hAnsi="Book Antiqua"/>
              </w:rPr>
              <w:t xml:space="preserve"> perioperativne terapije bola i anestezije kod bolesnika sa hroničnim bolom</w:t>
            </w:r>
          </w:p>
          <w:p w14:paraId="74CC6600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 xml:space="preserve">- </w:t>
            </w:r>
            <w:r>
              <w:rPr>
                <w:rFonts w:ascii="Book Antiqua" w:hAnsi="Book Antiqua"/>
              </w:rPr>
              <w:t>Indikacije, kontraindikacije, moguće komlikacije kao i vrste</w:t>
            </w:r>
            <w:r w:rsidRPr="00C17D93">
              <w:rPr>
                <w:rFonts w:ascii="Book Antiqua" w:hAnsi="Book Antiqua"/>
              </w:rPr>
              <w:t xml:space="preserve"> minimalno invazivnih procedura u lečenju hroničnog bola</w:t>
            </w:r>
          </w:p>
          <w:p w14:paraId="607205BC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>Incidenca, etiologija, dijagnoza, terapijski principi i socio-ekonomski značaj</w:t>
            </w:r>
            <w:r w:rsidRPr="00C17D93">
              <w:rPr>
                <w:rFonts w:ascii="Book Antiqua" w:hAnsi="Book Antiqua"/>
              </w:rPr>
              <w:t xml:space="preserve"> bola u vratu i leđima</w:t>
            </w:r>
          </w:p>
          <w:p w14:paraId="1152F842" w14:textId="77777777" w:rsidR="00C17D93" w:rsidRPr="00C17D93" w:rsidRDefault="00C17D93" w:rsidP="00C17D9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-Epidemiologija, klasifikacija, dijagnostički kriterijumi i lečenje</w:t>
            </w:r>
            <w:r w:rsidRPr="00C17D93">
              <w:rPr>
                <w:rFonts w:ascii="Book Antiqua" w:hAnsi="Book Antiqua"/>
              </w:rPr>
              <w:t xml:space="preserve"> različitih tipova glavobolje</w:t>
            </w:r>
          </w:p>
          <w:p w14:paraId="370AB23A" w14:textId="77777777" w:rsidR="00795690" w:rsidRDefault="00C17D93" w:rsidP="00795690">
            <w:pPr>
              <w:rPr>
                <w:rFonts w:ascii="Book Antiqua" w:hAnsi="Book Antiqua"/>
              </w:rPr>
            </w:pPr>
            <w:r w:rsidRPr="00C17D93">
              <w:rPr>
                <w:rFonts w:ascii="Book Antiqua" w:hAnsi="Book Antiqua"/>
              </w:rPr>
              <w:t>-</w:t>
            </w:r>
            <w:r w:rsidR="00795690">
              <w:rPr>
                <w:rFonts w:ascii="Book Antiqua" w:hAnsi="Book Antiqua"/>
              </w:rPr>
              <w:t>Patofiziologija, klinička slika, dijagnoza i diferncijalna dijagnoza, metode</w:t>
            </w:r>
            <w:r w:rsidRPr="00C17D93">
              <w:rPr>
                <w:rFonts w:ascii="Book Antiqua" w:hAnsi="Book Antiqua"/>
              </w:rPr>
              <w:t xml:space="preserve"> prevencije i lečenja kompleksnog regionalnog bolnog sindroma</w:t>
            </w:r>
          </w:p>
          <w:p w14:paraId="30642207" w14:textId="77777777" w:rsidR="009669BC" w:rsidRDefault="00795690" w:rsidP="006461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-Uzroci, patofiziologija, razvoj hroniciteta i terapija</w:t>
            </w:r>
            <w:r w:rsidR="00C17D93" w:rsidRPr="00C17D93">
              <w:rPr>
                <w:rFonts w:ascii="Book Antiqua" w:hAnsi="Book Antiqua"/>
              </w:rPr>
              <w:t xml:space="preserve"> muskulo-ske</w:t>
            </w:r>
            <w:r>
              <w:rPr>
                <w:rFonts w:ascii="Book Antiqua" w:hAnsi="Book Antiqua"/>
              </w:rPr>
              <w:t>letnog bola, kao i kriterijumi</w:t>
            </w:r>
            <w:r w:rsidR="00C17D93" w:rsidRPr="00C17D93">
              <w:rPr>
                <w:rFonts w:ascii="Book Antiqua" w:hAnsi="Book Antiqua"/>
              </w:rPr>
              <w:t xml:space="preserve"> za dijagnozu i multidisciplinarno lečenje sindroma fibromijalgije</w:t>
            </w:r>
          </w:p>
          <w:p w14:paraId="0C7A40E9" w14:textId="77777777" w:rsidR="0064612D" w:rsidRPr="00C17D93" w:rsidRDefault="0064612D" w:rsidP="0064612D">
            <w:pPr>
              <w:rPr>
                <w:rFonts w:ascii="Book Antiqua" w:hAnsi="Book Antiqua"/>
              </w:rPr>
            </w:pPr>
          </w:p>
          <w:p w14:paraId="4918E05E" w14:textId="77777777" w:rsidR="00A7074C" w:rsidRPr="00C17D93" w:rsidRDefault="009669BC" w:rsidP="00E81B7B">
            <w:pPr>
              <w:spacing w:line="276" w:lineRule="auto"/>
              <w:rPr>
                <w:rFonts w:ascii="Book Antiqua" w:hAnsi="Book Antiqua" w:cs="Times New Roman"/>
                <w:i/>
              </w:rPr>
            </w:pPr>
            <w:r w:rsidRPr="00C17D93">
              <w:rPr>
                <w:rFonts w:ascii="Book Antiqua" w:hAnsi="Book Antiqua" w:cs="Times New Roman"/>
                <w:i/>
              </w:rPr>
              <w:t>Organizator kursa: HEPMP i Fakultet medicinskih nauka Univerziteta u Kragujevcu</w:t>
            </w:r>
          </w:p>
          <w:p w14:paraId="5A64590D" w14:textId="77777777" w:rsidR="009669BC" w:rsidRPr="00E81B7B" w:rsidRDefault="009669BC" w:rsidP="009669BC">
            <w:pPr>
              <w:spacing w:line="360" w:lineRule="auto"/>
              <w:rPr>
                <w:rFonts w:ascii="Book Antiqua" w:hAnsi="Book Antiqua" w:cs="Times New Roman"/>
                <w:i/>
              </w:rPr>
            </w:pPr>
            <w:r w:rsidRPr="00C17D93">
              <w:rPr>
                <w:rFonts w:ascii="Book Antiqua" w:hAnsi="Book Antiqua" w:cs="Times New Roman"/>
                <w:i/>
              </w:rPr>
              <w:t>Rukovodilac kursa: Prof. dr Jasna Jevđić</w:t>
            </w:r>
          </w:p>
          <w:p w14:paraId="56B93EEF" w14:textId="77777777" w:rsidR="00D53218" w:rsidRPr="00E81B7B" w:rsidRDefault="00D53218" w:rsidP="003F2DD4">
            <w:pPr>
              <w:rPr>
                <w:rFonts w:ascii="Book Antiqua" w:hAnsi="Book Antiqua"/>
                <w:b/>
                <w:color w:val="C00000"/>
              </w:rPr>
            </w:pPr>
          </w:p>
          <w:p w14:paraId="1BB0304B" w14:textId="77777777" w:rsidR="00251D5D" w:rsidRPr="00E81B7B" w:rsidRDefault="00251D5D" w:rsidP="00D53218">
            <w:pPr>
              <w:spacing w:before="120"/>
              <w:rPr>
                <w:rFonts w:ascii="Book Antiqua" w:hAnsi="Book Antiqua"/>
                <w:color w:val="C00000"/>
              </w:rPr>
            </w:pPr>
          </w:p>
        </w:tc>
      </w:tr>
      <w:tr w:rsidR="00251D5D" w:rsidRPr="006C5AF9" w14:paraId="57DC3AA4" w14:textId="77777777" w:rsidTr="005F31CE">
        <w:trPr>
          <w:trHeight w:val="113"/>
        </w:trPr>
        <w:tc>
          <w:tcPr>
            <w:tcW w:w="5387" w:type="dxa"/>
            <w:gridSpan w:val="7"/>
          </w:tcPr>
          <w:p w14:paraId="208E32E6" w14:textId="77777777" w:rsidR="00251D5D" w:rsidRPr="006C5AF9" w:rsidRDefault="00251D5D" w:rsidP="006111C2">
            <w:pPr>
              <w:rPr>
                <w:rFonts w:ascii="Book Antiqua" w:hAnsi="Book Antiqua"/>
                <w:color w:val="C00000"/>
                <w:sz w:val="18"/>
              </w:rPr>
            </w:pPr>
          </w:p>
        </w:tc>
        <w:tc>
          <w:tcPr>
            <w:tcW w:w="5719" w:type="dxa"/>
            <w:gridSpan w:val="7"/>
          </w:tcPr>
          <w:p w14:paraId="0A436DE9" w14:textId="77777777" w:rsidR="008801AA" w:rsidRPr="00A7074C" w:rsidRDefault="008801AA" w:rsidP="006111C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1D5D" w14:paraId="607C2813" w14:textId="77777777" w:rsidTr="00EC14A9">
        <w:trPr>
          <w:trHeight w:val="850"/>
        </w:trPr>
        <w:tc>
          <w:tcPr>
            <w:tcW w:w="11106" w:type="dxa"/>
            <w:gridSpan w:val="14"/>
            <w:shd w:val="clear" w:color="auto" w:fill="C00000"/>
          </w:tcPr>
          <w:p w14:paraId="36C28BDB" w14:textId="77777777" w:rsidR="00251D5D" w:rsidRPr="006C5AF9" w:rsidRDefault="00251D5D" w:rsidP="008801AA">
            <w:pPr>
              <w:spacing w:line="259" w:lineRule="auto"/>
              <w:rPr>
                <w:rFonts w:ascii="Book Antiqua" w:hAnsi="Book Antiqua"/>
                <w:sz w:val="52"/>
              </w:rPr>
            </w:pPr>
            <w:r>
              <w:rPr>
                <w:rFonts w:ascii="Book Antiqua" w:hAnsi="Book Antiqua"/>
                <w:sz w:val="52"/>
              </w:rPr>
              <w:lastRenderedPageBreak/>
              <w:t>Konzorcijum projekta</w:t>
            </w:r>
          </w:p>
        </w:tc>
      </w:tr>
      <w:tr w:rsidR="00251D5D" w14:paraId="0832525A" w14:textId="77777777" w:rsidTr="002B3329">
        <w:tc>
          <w:tcPr>
            <w:tcW w:w="11106" w:type="dxa"/>
            <w:gridSpan w:val="14"/>
            <w:tcBorders>
              <w:top w:val="single" w:sz="4" w:space="0" w:color="C00000"/>
            </w:tcBorders>
          </w:tcPr>
          <w:p w14:paraId="161A40BD" w14:textId="77777777" w:rsidR="00251D5D" w:rsidRDefault="00251D5D" w:rsidP="006111C2">
            <w:pPr>
              <w:rPr>
                <w:rFonts w:ascii="Book Antiqua" w:hAnsi="Book Antiqua"/>
              </w:rPr>
            </w:pPr>
          </w:p>
        </w:tc>
      </w:tr>
      <w:tr w:rsidR="00251D5D" w14:paraId="46038D42" w14:textId="77777777" w:rsidTr="00354D06">
        <w:trPr>
          <w:trHeight w:val="510"/>
        </w:trPr>
        <w:tc>
          <w:tcPr>
            <w:tcW w:w="2268" w:type="dxa"/>
            <w:gridSpan w:val="2"/>
            <w:tcBorders>
              <w:bottom w:val="single" w:sz="36" w:space="0" w:color="auto"/>
            </w:tcBorders>
          </w:tcPr>
          <w:p w14:paraId="0D8E094F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  <w:r w:rsidRPr="005F31CE">
              <w:rPr>
                <w:rFonts w:ascii="Book Antiqua" w:hAnsi="Book Antiqua"/>
                <w:color w:val="C00000"/>
                <w:sz w:val="28"/>
              </w:rPr>
              <w:t>Koordinator projekta</w:t>
            </w:r>
          </w:p>
          <w:p w14:paraId="1D07E189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284" w:type="dxa"/>
          </w:tcPr>
          <w:p w14:paraId="52640355" w14:textId="77777777" w:rsidR="00251D5D" w:rsidRPr="005F31CE" w:rsidRDefault="00251D5D" w:rsidP="005F31CE">
            <w:pPr>
              <w:rPr>
                <w:rFonts w:ascii="Book Antiqua" w:hAnsi="Book Antiqua"/>
                <w:b/>
                <w:color w:val="C00000"/>
                <w:sz w:val="28"/>
              </w:rPr>
            </w:pPr>
          </w:p>
        </w:tc>
        <w:tc>
          <w:tcPr>
            <w:tcW w:w="6237" w:type="dxa"/>
            <w:gridSpan w:val="10"/>
            <w:vMerge w:val="restart"/>
          </w:tcPr>
          <w:p w14:paraId="61E0C76B" w14:textId="77777777" w:rsidR="00251D5D" w:rsidRPr="005F31CE" w:rsidRDefault="00251D5D" w:rsidP="005F31CE">
            <w:pPr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b/>
                <w:color w:val="C00000"/>
                <w:sz w:val="28"/>
              </w:rPr>
              <w:t>Prof. dr Predrag Stevanović</w:t>
            </w:r>
            <w:r w:rsidRPr="005F31CE">
              <w:rPr>
                <w:rFonts w:ascii="Book Antiqua" w:hAnsi="Book Antiqua"/>
                <w:sz w:val="24"/>
              </w:rPr>
              <w:t>Profesor anesteziologije, intenzivnog lečenja i terapije bola</w:t>
            </w:r>
          </w:p>
          <w:p w14:paraId="074F3129" w14:textId="77777777" w:rsidR="00251D5D" w:rsidRPr="005F31CE" w:rsidRDefault="00251D5D" w:rsidP="005F31CE">
            <w:pPr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Šef katedre </w:t>
            </w:r>
            <w:r>
              <w:rPr>
                <w:rFonts w:ascii="Book Antiqua" w:hAnsi="Book Antiqua"/>
                <w:sz w:val="24"/>
              </w:rPr>
              <w:t>anesteziologije, reanimatologije i intenzivne terapije</w:t>
            </w:r>
          </w:p>
          <w:p w14:paraId="041DAAD8" w14:textId="77777777" w:rsidR="00251D5D" w:rsidRPr="005F31CE" w:rsidRDefault="00251D5D" w:rsidP="005F31CE">
            <w:pPr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>Medicinski fakultet Univerziteta u Beogradu</w:t>
            </w:r>
          </w:p>
          <w:p w14:paraId="012FD5BF" w14:textId="77777777" w:rsidR="00251D5D" w:rsidRDefault="00251D5D" w:rsidP="005F31CE">
            <w:pPr>
              <w:rPr>
                <w:rFonts w:ascii="Book Antiqua" w:hAnsi="Book Antiqua"/>
                <w:color w:val="C00000"/>
                <w:sz w:val="28"/>
              </w:rPr>
            </w:pPr>
            <w:r w:rsidRPr="005F31CE">
              <w:rPr>
                <w:rFonts w:ascii="Book Antiqua" w:hAnsi="Book Antiqua"/>
                <w:sz w:val="24"/>
              </w:rPr>
              <w:t>Kliničko-bolnički centar „dr Dragiša Mišović - Dedinje“, Beograd, Srbija</w:t>
            </w:r>
          </w:p>
        </w:tc>
        <w:tc>
          <w:tcPr>
            <w:tcW w:w="2317" w:type="dxa"/>
            <w:vMerge w:val="restart"/>
          </w:tcPr>
          <w:p w14:paraId="2327B97C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  <w:r>
              <w:rPr>
                <w:rFonts w:ascii="Book Antiqua" w:hAnsi="Book Antiqua"/>
                <w:noProof/>
                <w:color w:val="C00000"/>
                <w:sz w:val="28"/>
                <w:lang w:eastAsia="en-GB"/>
              </w:rPr>
              <w:drawing>
                <wp:inline distT="0" distB="0" distL="0" distR="0" wp14:anchorId="4E47E286" wp14:editId="36CA1F4C">
                  <wp:extent cx="1277270" cy="1554480"/>
                  <wp:effectExtent l="0" t="0" r="0" b="762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06" cy="15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5D" w14:paraId="31876F74" w14:textId="77777777" w:rsidTr="00354D06">
        <w:trPr>
          <w:trHeight w:val="1559"/>
        </w:trPr>
        <w:tc>
          <w:tcPr>
            <w:tcW w:w="2268" w:type="dxa"/>
            <w:gridSpan w:val="2"/>
            <w:tcBorders>
              <w:top w:val="single" w:sz="36" w:space="0" w:color="auto"/>
            </w:tcBorders>
          </w:tcPr>
          <w:p w14:paraId="114EFFB3" w14:textId="77777777" w:rsidR="00251D5D" w:rsidRPr="005F31CE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284" w:type="dxa"/>
          </w:tcPr>
          <w:p w14:paraId="1EB4223D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6237" w:type="dxa"/>
            <w:gridSpan w:val="10"/>
            <w:vMerge/>
          </w:tcPr>
          <w:p w14:paraId="7F923814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2317" w:type="dxa"/>
            <w:vMerge/>
          </w:tcPr>
          <w:p w14:paraId="277E40C4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</w:tr>
      <w:tr w:rsidR="00251D5D" w14:paraId="464C16DC" w14:textId="77777777" w:rsidTr="009E279C">
        <w:trPr>
          <w:trHeight w:val="557"/>
        </w:trPr>
        <w:tc>
          <w:tcPr>
            <w:tcW w:w="8080" w:type="dxa"/>
            <w:gridSpan w:val="12"/>
            <w:tcBorders>
              <w:bottom w:val="single" w:sz="36" w:space="0" w:color="auto"/>
            </w:tcBorders>
            <w:vAlign w:val="center"/>
          </w:tcPr>
          <w:p w14:paraId="33CB7D39" w14:textId="77777777" w:rsidR="00251D5D" w:rsidRDefault="00251D5D" w:rsidP="005F31CE">
            <w:pPr>
              <w:rPr>
                <w:rFonts w:ascii="Book Antiqua" w:hAnsi="Book Antiqua"/>
                <w:color w:val="C00000"/>
                <w:sz w:val="28"/>
              </w:rPr>
            </w:pPr>
            <w:r>
              <w:rPr>
                <w:rFonts w:ascii="Book Antiqua" w:hAnsi="Book Antiqua"/>
                <w:color w:val="C00000"/>
                <w:sz w:val="28"/>
              </w:rPr>
              <w:t>Članovi upravnog odbora</w:t>
            </w:r>
          </w:p>
        </w:tc>
        <w:tc>
          <w:tcPr>
            <w:tcW w:w="3026" w:type="dxa"/>
            <w:gridSpan w:val="2"/>
          </w:tcPr>
          <w:p w14:paraId="208FC382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</w:tr>
      <w:tr w:rsidR="00251D5D" w14:paraId="1B169D7E" w14:textId="77777777" w:rsidTr="005F31CE">
        <w:trPr>
          <w:trHeight w:val="557"/>
        </w:trPr>
        <w:tc>
          <w:tcPr>
            <w:tcW w:w="567" w:type="dxa"/>
          </w:tcPr>
          <w:p w14:paraId="7015DE72" w14:textId="77777777" w:rsidR="00251D5D" w:rsidRPr="005F31CE" w:rsidRDefault="00251D5D" w:rsidP="006111C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0539" w:type="dxa"/>
            <w:gridSpan w:val="13"/>
          </w:tcPr>
          <w:p w14:paraId="1203A42B" w14:textId="77777777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before="120"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Jasna </w:t>
            </w:r>
            <w:r w:rsidRPr="005F31CE">
              <w:rPr>
                <w:rFonts w:ascii="Book Antiqua" w:hAnsi="Book Antiqua"/>
                <w:color w:val="C00000"/>
                <w:sz w:val="24"/>
              </w:rPr>
              <w:t xml:space="preserve">Jevđić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Kragujevcu</w:t>
            </w:r>
          </w:p>
          <w:p w14:paraId="30BDB6B3" w14:textId="09030149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</w:t>
            </w:r>
            <w:r>
              <w:rPr>
                <w:rFonts w:ascii="Book Antiqua" w:hAnsi="Book Antiqua"/>
                <w:sz w:val="24"/>
              </w:rPr>
              <w:t>Vladimir</w:t>
            </w:r>
            <w:r w:rsidR="009A6F7A">
              <w:rPr>
                <w:rFonts w:ascii="Book Antiqua" w:hAnsi="Book Antiqua"/>
                <w:sz w:val="24"/>
              </w:rPr>
              <w:t xml:space="preserve"> </w:t>
            </w:r>
            <w:r>
              <w:rPr>
                <w:rFonts w:ascii="Book Antiqua" w:hAnsi="Book Antiqua"/>
                <w:color w:val="C00000"/>
                <w:sz w:val="24"/>
              </w:rPr>
              <w:t xml:space="preserve">Đukić </w:t>
            </w:r>
            <w:r w:rsidRPr="007F6821">
              <w:rPr>
                <w:rFonts w:ascii="Book Antiqua" w:hAnsi="Book Antiqua"/>
                <w:b/>
                <w:sz w:val="24"/>
              </w:rPr>
              <w:t>Kliničko-bolnički centar „dr Dragiša Mišović - Dedinje“</w:t>
            </w:r>
          </w:p>
          <w:p w14:paraId="7916C9E4" w14:textId="77777777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Danko </w:t>
            </w:r>
            <w:r w:rsidRPr="005F31CE">
              <w:rPr>
                <w:rFonts w:ascii="Book Antiqua" w:hAnsi="Book Antiqua"/>
                <w:color w:val="C00000"/>
                <w:sz w:val="24"/>
              </w:rPr>
              <w:t xml:space="preserve">Živković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Podgorici</w:t>
            </w:r>
          </w:p>
          <w:p w14:paraId="7A4C1A00" w14:textId="77777777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Jasmina </w:t>
            </w:r>
            <w:r w:rsidRPr="005F31CE">
              <w:rPr>
                <w:rFonts w:ascii="Book Antiqua" w:hAnsi="Book Antiqua"/>
                <w:color w:val="C00000"/>
                <w:sz w:val="24"/>
              </w:rPr>
              <w:t xml:space="preserve">Smajić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Tuzli</w:t>
            </w:r>
          </w:p>
          <w:p w14:paraId="548E5AAD" w14:textId="2EBA3C20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</w:t>
            </w:r>
            <w:r w:rsidR="009A6F7A">
              <w:rPr>
                <w:rFonts w:ascii="Book Antiqua" w:hAnsi="Book Antiqua"/>
                <w:sz w:val="24"/>
              </w:rPr>
              <w:t>Tatjana</w:t>
            </w:r>
            <w:r w:rsidRPr="005F31CE">
              <w:rPr>
                <w:rFonts w:ascii="Book Antiqua" w:hAnsi="Book Antiqua"/>
                <w:sz w:val="24"/>
              </w:rPr>
              <w:t xml:space="preserve"> </w:t>
            </w:r>
            <w:r w:rsidR="009A6F7A">
              <w:rPr>
                <w:rFonts w:ascii="Book Antiqua" w:hAnsi="Book Antiqua"/>
                <w:color w:val="C00000"/>
                <w:sz w:val="24"/>
              </w:rPr>
              <w:t>Bu</w:t>
            </w:r>
            <w:r w:rsidR="009A6F7A">
              <w:rPr>
                <w:rFonts w:ascii="Book Antiqua" w:hAnsi="Book Antiqua"/>
                <w:color w:val="C00000"/>
                <w:sz w:val="24"/>
                <w:lang w:val="sr-Latn-RS"/>
              </w:rPr>
              <w:t xml:space="preserve">ćma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Banjoj Luci</w:t>
            </w:r>
          </w:p>
          <w:p w14:paraId="74396F3E" w14:textId="77777777" w:rsidR="00251D5D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Anđelo </w:t>
            </w:r>
            <w:r w:rsidRPr="007F6821">
              <w:rPr>
                <w:rFonts w:ascii="Book Antiqua" w:hAnsi="Book Antiqua"/>
                <w:color w:val="C00000"/>
                <w:sz w:val="24"/>
              </w:rPr>
              <w:t xml:space="preserve">Rafaele De Gaudio </w:t>
            </w:r>
            <w:r w:rsidRPr="007F6821">
              <w:rPr>
                <w:rFonts w:ascii="Book Antiqua" w:hAnsi="Book Antiqua"/>
                <w:b/>
                <w:sz w:val="24"/>
              </w:rPr>
              <w:t>Medicinski fakultet Univerziteta u Firenci</w:t>
            </w:r>
          </w:p>
          <w:p w14:paraId="5A6D99E7" w14:textId="77777777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Maja </w:t>
            </w:r>
            <w:r w:rsidRPr="007F6821">
              <w:rPr>
                <w:rFonts w:ascii="Book Antiqua" w:hAnsi="Book Antiqua"/>
                <w:color w:val="C00000"/>
                <w:sz w:val="24"/>
              </w:rPr>
              <w:t xml:space="preserve">Šoštarić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Ljubljani</w:t>
            </w:r>
          </w:p>
          <w:p w14:paraId="39B620D7" w14:textId="77777777" w:rsidR="00251D5D" w:rsidRPr="005F31CE" w:rsidRDefault="00251D5D" w:rsidP="005F31C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4"/>
              </w:rPr>
            </w:pPr>
            <w:r w:rsidRPr="005F31CE">
              <w:rPr>
                <w:rFonts w:ascii="Book Antiqua" w:hAnsi="Book Antiqua"/>
                <w:sz w:val="24"/>
              </w:rPr>
              <w:t xml:space="preserve">Prof. dr Željko </w:t>
            </w:r>
            <w:r w:rsidRPr="007F6821">
              <w:rPr>
                <w:rFonts w:ascii="Book Antiqua" w:hAnsi="Book Antiqua"/>
                <w:color w:val="C00000"/>
                <w:sz w:val="24"/>
              </w:rPr>
              <w:t xml:space="preserve">Župan </w:t>
            </w:r>
            <w:r w:rsidRPr="005F31CE">
              <w:rPr>
                <w:rFonts w:ascii="Book Antiqua" w:hAnsi="Book Antiqua"/>
                <w:sz w:val="24"/>
              </w:rPr>
              <w:t xml:space="preserve">Medicinski fakultet </w:t>
            </w:r>
            <w:r w:rsidRPr="007F6821">
              <w:rPr>
                <w:rFonts w:ascii="Book Antiqua" w:hAnsi="Book Antiqua"/>
                <w:b/>
                <w:sz w:val="24"/>
              </w:rPr>
              <w:t>Univerziteta u Rijeci</w:t>
            </w:r>
          </w:p>
        </w:tc>
      </w:tr>
      <w:tr w:rsidR="00251D5D" w:rsidRPr="005F31CE" w14:paraId="16B83DF9" w14:textId="77777777" w:rsidTr="005F31CE">
        <w:trPr>
          <w:trHeight w:val="340"/>
        </w:trPr>
        <w:tc>
          <w:tcPr>
            <w:tcW w:w="567" w:type="dxa"/>
          </w:tcPr>
          <w:p w14:paraId="4DA4A5E4" w14:textId="77777777" w:rsidR="00251D5D" w:rsidRPr="005F31CE" w:rsidRDefault="00251D5D" w:rsidP="006111C2">
            <w:pPr>
              <w:rPr>
                <w:rFonts w:ascii="Book Antiqua" w:hAnsi="Book Antiqua"/>
                <w:color w:val="C00000"/>
                <w:sz w:val="18"/>
              </w:rPr>
            </w:pPr>
          </w:p>
        </w:tc>
        <w:tc>
          <w:tcPr>
            <w:tcW w:w="10539" w:type="dxa"/>
            <w:gridSpan w:val="13"/>
          </w:tcPr>
          <w:p w14:paraId="407D01BB" w14:textId="77777777" w:rsidR="00251D5D" w:rsidRPr="00354D06" w:rsidRDefault="00251D5D" w:rsidP="006111C2">
            <w:pPr>
              <w:rPr>
                <w:rFonts w:ascii="Book Antiqua" w:hAnsi="Book Antiqua"/>
                <w:color w:val="C00000"/>
                <w:sz w:val="10"/>
              </w:rPr>
            </w:pPr>
          </w:p>
        </w:tc>
      </w:tr>
      <w:tr w:rsidR="00251D5D" w14:paraId="42FF0C40" w14:textId="77777777" w:rsidTr="005F31CE">
        <w:trPr>
          <w:trHeight w:val="557"/>
        </w:trPr>
        <w:tc>
          <w:tcPr>
            <w:tcW w:w="5349" w:type="dxa"/>
            <w:gridSpan w:val="6"/>
            <w:tcBorders>
              <w:bottom w:val="single" w:sz="36" w:space="0" w:color="auto"/>
            </w:tcBorders>
            <w:vAlign w:val="center"/>
          </w:tcPr>
          <w:p w14:paraId="352E4789" w14:textId="77777777" w:rsidR="00251D5D" w:rsidRDefault="00251D5D" w:rsidP="005F31CE">
            <w:pPr>
              <w:rPr>
                <w:rFonts w:ascii="Book Antiqua" w:hAnsi="Book Antiqua"/>
                <w:color w:val="C00000"/>
                <w:sz w:val="28"/>
              </w:rPr>
            </w:pPr>
            <w:r>
              <w:rPr>
                <w:rFonts w:ascii="Book Antiqua" w:hAnsi="Book Antiqua"/>
                <w:color w:val="C00000"/>
                <w:sz w:val="28"/>
              </w:rPr>
              <w:t>IMPRESUM</w:t>
            </w:r>
          </w:p>
        </w:tc>
        <w:tc>
          <w:tcPr>
            <w:tcW w:w="749" w:type="dxa"/>
            <w:gridSpan w:val="2"/>
            <w:vMerge w:val="restart"/>
          </w:tcPr>
          <w:p w14:paraId="4B7B1096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5008" w:type="dxa"/>
            <w:gridSpan w:val="6"/>
            <w:tcBorders>
              <w:bottom w:val="single" w:sz="36" w:space="0" w:color="auto"/>
            </w:tcBorders>
            <w:vAlign w:val="center"/>
          </w:tcPr>
          <w:p w14:paraId="4B381EB6" w14:textId="77777777" w:rsidR="00251D5D" w:rsidRDefault="00251D5D" w:rsidP="005F31CE">
            <w:pPr>
              <w:rPr>
                <w:rFonts w:ascii="Book Antiqua" w:hAnsi="Book Antiqua"/>
                <w:color w:val="C00000"/>
                <w:sz w:val="28"/>
              </w:rPr>
            </w:pPr>
            <w:r>
              <w:rPr>
                <w:rFonts w:ascii="Book Antiqua" w:hAnsi="Book Antiqua"/>
                <w:color w:val="C00000"/>
                <w:sz w:val="28"/>
              </w:rPr>
              <w:t>Kontakt</w:t>
            </w:r>
          </w:p>
        </w:tc>
      </w:tr>
      <w:tr w:rsidR="00251D5D" w14:paraId="7BFBE6AC" w14:textId="77777777" w:rsidTr="005F31CE">
        <w:trPr>
          <w:trHeight w:val="2778"/>
        </w:trPr>
        <w:tc>
          <w:tcPr>
            <w:tcW w:w="5349" w:type="dxa"/>
            <w:gridSpan w:val="6"/>
            <w:tcBorders>
              <w:top w:val="single" w:sz="36" w:space="0" w:color="auto"/>
            </w:tcBorders>
          </w:tcPr>
          <w:p w14:paraId="4D85CED0" w14:textId="77777777" w:rsidR="00251D5D" w:rsidRDefault="00251D5D" w:rsidP="00A2362C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Bilten projekta HEPMP</w:t>
            </w:r>
          </w:p>
          <w:p w14:paraId="215BDA0E" w14:textId="4932BBAD" w:rsidR="00251D5D" w:rsidRDefault="009A6F7A" w:rsidP="00A2362C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Tridesetp</w:t>
            </w:r>
            <w:r w:rsidR="00251D5D">
              <w:rPr>
                <w:rFonts w:ascii="Book Antiqua" w:hAnsi="Book Antiqua"/>
                <w:sz w:val="24"/>
              </w:rPr>
              <w:t>Prvo izdanje</w:t>
            </w:r>
          </w:p>
          <w:p w14:paraId="5BC9126B" w14:textId="65F9F2FF" w:rsidR="00251D5D" w:rsidRDefault="009A6F7A" w:rsidP="00A2362C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31</w:t>
            </w:r>
            <w:r w:rsidR="00251D5D">
              <w:rPr>
                <w:rFonts w:ascii="Book Antiqua" w:hAnsi="Book Antiqua"/>
                <w:sz w:val="24"/>
              </w:rPr>
              <w:t>/</w:t>
            </w:r>
            <w:r>
              <w:rPr>
                <w:rFonts w:ascii="Book Antiqua" w:hAnsi="Book Antiqua"/>
                <w:sz w:val="24"/>
              </w:rPr>
              <w:t>2020</w:t>
            </w:r>
          </w:p>
          <w:p w14:paraId="4BD469B6" w14:textId="77777777" w:rsidR="00251D5D" w:rsidRDefault="00251D5D" w:rsidP="00A2362C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Izdavač: Univerzitet u Beogradu</w:t>
            </w:r>
          </w:p>
          <w:p w14:paraId="2EE858F7" w14:textId="77777777" w:rsidR="00251D5D" w:rsidRDefault="00251D5D" w:rsidP="00A2362C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Urednik: Prof. dr Predrag Stevanović</w:t>
            </w:r>
          </w:p>
          <w:p w14:paraId="22A9BA26" w14:textId="77777777" w:rsidR="00251D5D" w:rsidRPr="005F31CE" w:rsidRDefault="00251D5D" w:rsidP="005F31CE">
            <w:pPr>
              <w:spacing w:before="12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Medicinski fakultet Univerzitet u Beogradu</w:t>
            </w:r>
          </w:p>
        </w:tc>
        <w:tc>
          <w:tcPr>
            <w:tcW w:w="749" w:type="dxa"/>
            <w:gridSpan w:val="2"/>
            <w:vMerge/>
          </w:tcPr>
          <w:p w14:paraId="6457030B" w14:textId="77777777" w:rsidR="00251D5D" w:rsidRDefault="00251D5D" w:rsidP="006111C2">
            <w:pPr>
              <w:rPr>
                <w:rFonts w:ascii="Book Antiqua" w:hAnsi="Book Antiqua"/>
                <w:color w:val="C00000"/>
                <w:sz w:val="28"/>
              </w:rPr>
            </w:pPr>
          </w:p>
        </w:tc>
        <w:tc>
          <w:tcPr>
            <w:tcW w:w="5008" w:type="dxa"/>
            <w:gridSpan w:val="6"/>
            <w:tcBorders>
              <w:top w:val="single" w:sz="36" w:space="0" w:color="auto"/>
            </w:tcBorders>
          </w:tcPr>
          <w:p w14:paraId="791CA285" w14:textId="77777777" w:rsidR="00251D5D" w:rsidRPr="006914A9" w:rsidRDefault="00251D5D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</w:rPr>
            </w:pPr>
            <w:r w:rsidRPr="006914A9">
              <w:rPr>
                <w:rFonts w:ascii="Book Antiqua" w:hAnsi="Book Antiqua"/>
                <w:sz w:val="24"/>
              </w:rPr>
              <w:t xml:space="preserve">Internet stranica: </w:t>
            </w:r>
            <w:hyperlink r:id="rId11" w:history="1">
              <w:r w:rsidRPr="002F2CB2">
                <w:rPr>
                  <w:rStyle w:val="Hyperlink"/>
                  <w:rFonts w:ascii="Book Antiqua" w:hAnsi="Book Antiqua"/>
                  <w:sz w:val="24"/>
                </w:rPr>
                <w:t>www.hepmp.med.bg.ac.rs</w:t>
              </w:r>
            </w:hyperlink>
          </w:p>
          <w:p w14:paraId="5A93CD3D" w14:textId="77777777" w:rsidR="00251D5D" w:rsidRPr="006914A9" w:rsidRDefault="00251D5D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</w:rPr>
            </w:pPr>
            <w:r w:rsidRPr="006914A9">
              <w:rPr>
                <w:rFonts w:ascii="Book Antiqua" w:hAnsi="Book Antiqua"/>
                <w:sz w:val="24"/>
              </w:rPr>
              <w:t xml:space="preserve">Forum: </w:t>
            </w:r>
            <w:hyperlink r:id="rId12" w:history="1">
              <w:r w:rsidRPr="002F2CB2">
                <w:rPr>
                  <w:rStyle w:val="Hyperlink"/>
                  <w:rFonts w:ascii="Book Antiqua" w:hAnsi="Book Antiqua"/>
                  <w:sz w:val="24"/>
                </w:rPr>
                <w:t>www.hepmp.med.bg.ac.rs/forum</w:t>
              </w:r>
            </w:hyperlink>
          </w:p>
          <w:p w14:paraId="73357FFD" w14:textId="77777777" w:rsidR="00251D5D" w:rsidRDefault="00251D5D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</w:rPr>
            </w:pPr>
            <w:r w:rsidRPr="006914A9">
              <w:rPr>
                <w:rFonts w:ascii="Book Antiqua" w:hAnsi="Book Antiqua"/>
                <w:sz w:val="24"/>
              </w:rPr>
              <w:t>Emejl:</w:t>
            </w:r>
          </w:p>
          <w:p w14:paraId="667BFD27" w14:textId="77777777" w:rsidR="00251D5D" w:rsidRPr="006914A9" w:rsidRDefault="009A6F7A" w:rsidP="00A2362C">
            <w:pPr>
              <w:pStyle w:val="ListParagraph"/>
              <w:spacing w:before="120"/>
              <w:ind w:left="426"/>
              <w:rPr>
                <w:rFonts w:ascii="Book Antiqua" w:hAnsi="Book Antiqua"/>
                <w:sz w:val="24"/>
              </w:rPr>
            </w:pPr>
            <w:hyperlink r:id="rId13" w:history="1">
              <w:r w:rsidR="00251D5D" w:rsidRPr="002F2CB2">
                <w:rPr>
                  <w:rStyle w:val="Hyperlink"/>
                  <w:rFonts w:ascii="Book Antiqua" w:hAnsi="Book Antiqua"/>
                  <w:sz w:val="24"/>
                </w:rPr>
                <w:t>hepmperasmus.ka2@med.bg.ac.rs</w:t>
              </w:r>
            </w:hyperlink>
          </w:p>
          <w:p w14:paraId="3DAB9EE7" w14:textId="77777777" w:rsidR="00251D5D" w:rsidRPr="00A2362C" w:rsidRDefault="00251D5D" w:rsidP="00A2362C">
            <w:pPr>
              <w:pStyle w:val="ListParagraph"/>
              <w:numPr>
                <w:ilvl w:val="0"/>
                <w:numId w:val="1"/>
              </w:numPr>
              <w:spacing w:before="120"/>
              <w:ind w:left="426" w:hanging="284"/>
              <w:rPr>
                <w:rFonts w:ascii="Book Antiqua" w:hAnsi="Book Antiqua"/>
                <w:sz w:val="24"/>
              </w:rPr>
            </w:pPr>
            <w:r w:rsidRPr="006914A9">
              <w:rPr>
                <w:rFonts w:ascii="Book Antiqua" w:hAnsi="Book Antiqua"/>
                <w:sz w:val="24"/>
              </w:rPr>
              <w:t>Telefon: +381 11 363639</w:t>
            </w:r>
          </w:p>
        </w:tc>
      </w:tr>
      <w:tr w:rsidR="00251D5D" w:rsidRPr="006C5AF9" w14:paraId="21C71D43" w14:textId="77777777" w:rsidTr="00354D06">
        <w:trPr>
          <w:trHeight w:val="729"/>
        </w:trPr>
        <w:tc>
          <w:tcPr>
            <w:tcW w:w="11106" w:type="dxa"/>
            <w:gridSpan w:val="14"/>
            <w:vAlign w:val="center"/>
          </w:tcPr>
          <w:p w14:paraId="09CD3DC3" w14:textId="77777777" w:rsidR="00251D5D" w:rsidRPr="00354D06" w:rsidRDefault="00251D5D" w:rsidP="00354D06">
            <w:pPr>
              <w:pStyle w:val="NoSpacing"/>
              <w:spacing w:line="276" w:lineRule="auto"/>
              <w:jc w:val="center"/>
              <w:rPr>
                <w:i/>
                <w:sz w:val="16"/>
              </w:rPr>
            </w:pPr>
            <w:r w:rsidRPr="00354D06">
              <w:rPr>
                <w:i/>
                <w:sz w:val="18"/>
              </w:rPr>
              <w:t>This project has been funded with support from the European Commission. This publication [communication] reflects the views only of the author, and the Commission cannot be held responsible for any use which ma y be made of the information contained therein.</w:t>
            </w:r>
          </w:p>
        </w:tc>
      </w:tr>
      <w:tr w:rsidR="00251D5D" w14:paraId="431423C0" w14:textId="77777777" w:rsidTr="00354D06">
        <w:trPr>
          <w:trHeight w:val="2084"/>
        </w:trPr>
        <w:tc>
          <w:tcPr>
            <w:tcW w:w="567" w:type="dxa"/>
          </w:tcPr>
          <w:p w14:paraId="6EBA4863" w14:textId="77777777" w:rsidR="00251D5D" w:rsidRDefault="00251D5D" w:rsidP="006111C2">
            <w:pPr>
              <w:jc w:val="center"/>
              <w:rPr>
                <w:noProof/>
              </w:rPr>
            </w:pPr>
          </w:p>
        </w:tc>
        <w:tc>
          <w:tcPr>
            <w:tcW w:w="10539" w:type="dxa"/>
            <w:gridSpan w:val="13"/>
          </w:tcPr>
          <w:p w14:paraId="7B77EEE1" w14:textId="77777777" w:rsidR="00251D5D" w:rsidRDefault="00251D5D" w:rsidP="002026A3">
            <w:pPr>
              <w:rPr>
                <w:rFonts w:ascii="Book Antiqua" w:hAnsi="Book Antiqu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31F80AD" wp14:editId="6A982D0F">
                  <wp:simplePos x="0" y="0"/>
                  <wp:positionH relativeFrom="column">
                    <wp:posOffset>301188</wp:posOffset>
                  </wp:positionH>
                  <wp:positionV relativeFrom="paragraph">
                    <wp:posOffset>86294</wp:posOffset>
                  </wp:positionV>
                  <wp:extent cx="5581403" cy="1448790"/>
                  <wp:effectExtent l="0" t="0" r="0" b="0"/>
                  <wp:wrapNone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EPMP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23" t="13547" r="7959" b="25682"/>
                          <a:stretch/>
                        </pic:blipFill>
                        <pic:spPr bwMode="auto">
                          <a:xfrm>
                            <a:off x="0" y="0"/>
                            <a:ext cx="5581403" cy="144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6AC59E2" w14:textId="77777777" w:rsidR="00992F22" w:rsidRPr="007F6821" w:rsidRDefault="00992F22" w:rsidP="007F6821">
      <w:pPr>
        <w:rPr>
          <w:rFonts w:ascii="Book Antiqua" w:hAnsi="Book Antiqua"/>
          <w:sz w:val="2"/>
        </w:rPr>
      </w:pPr>
    </w:p>
    <w:sectPr w:rsidR="00992F22" w:rsidRPr="007F6821" w:rsidSect="006C5AF9"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164DE"/>
    <w:multiLevelType w:val="hybridMultilevel"/>
    <w:tmpl w:val="B11AD2F4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51E6B"/>
    <w:multiLevelType w:val="hybridMultilevel"/>
    <w:tmpl w:val="2FE26FFA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BC9"/>
    <w:multiLevelType w:val="hybridMultilevel"/>
    <w:tmpl w:val="A8D6A7AE"/>
    <w:lvl w:ilvl="0" w:tplc="A2D8D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F22"/>
    <w:rsid w:val="00002D31"/>
    <w:rsid w:val="000037E1"/>
    <w:rsid w:val="00011B32"/>
    <w:rsid w:val="00014ED4"/>
    <w:rsid w:val="00021620"/>
    <w:rsid w:val="0002354D"/>
    <w:rsid w:val="00026D83"/>
    <w:rsid w:val="0004082B"/>
    <w:rsid w:val="000525B7"/>
    <w:rsid w:val="00057BC7"/>
    <w:rsid w:val="000647BD"/>
    <w:rsid w:val="00066CFD"/>
    <w:rsid w:val="00070893"/>
    <w:rsid w:val="000723BA"/>
    <w:rsid w:val="00082A93"/>
    <w:rsid w:val="00087D83"/>
    <w:rsid w:val="00094368"/>
    <w:rsid w:val="00095CCF"/>
    <w:rsid w:val="0009723F"/>
    <w:rsid w:val="00097E0D"/>
    <w:rsid w:val="00097F0A"/>
    <w:rsid w:val="000A1135"/>
    <w:rsid w:val="000A2801"/>
    <w:rsid w:val="000B2BF8"/>
    <w:rsid w:val="000B5CCC"/>
    <w:rsid w:val="000B5F01"/>
    <w:rsid w:val="000B6023"/>
    <w:rsid w:val="000B648C"/>
    <w:rsid w:val="000C307B"/>
    <w:rsid w:val="000C3A09"/>
    <w:rsid w:val="000C5569"/>
    <w:rsid w:val="000C766D"/>
    <w:rsid w:val="000E2BC4"/>
    <w:rsid w:val="000E6C38"/>
    <w:rsid w:val="000F00CC"/>
    <w:rsid w:val="000F20D3"/>
    <w:rsid w:val="000F796B"/>
    <w:rsid w:val="001019D1"/>
    <w:rsid w:val="001047AE"/>
    <w:rsid w:val="00107AD6"/>
    <w:rsid w:val="00111D38"/>
    <w:rsid w:val="00113DC4"/>
    <w:rsid w:val="00114D35"/>
    <w:rsid w:val="001217F2"/>
    <w:rsid w:val="00123F71"/>
    <w:rsid w:val="001245A5"/>
    <w:rsid w:val="00130C10"/>
    <w:rsid w:val="00134790"/>
    <w:rsid w:val="0014080F"/>
    <w:rsid w:val="0014238B"/>
    <w:rsid w:val="00146DB3"/>
    <w:rsid w:val="00147D58"/>
    <w:rsid w:val="00150119"/>
    <w:rsid w:val="00152160"/>
    <w:rsid w:val="001628E2"/>
    <w:rsid w:val="00162C37"/>
    <w:rsid w:val="00172D02"/>
    <w:rsid w:val="001730C0"/>
    <w:rsid w:val="001777ED"/>
    <w:rsid w:val="001818B5"/>
    <w:rsid w:val="00181A5E"/>
    <w:rsid w:val="0018733F"/>
    <w:rsid w:val="0019536D"/>
    <w:rsid w:val="00196D0B"/>
    <w:rsid w:val="001A3E43"/>
    <w:rsid w:val="001A4D06"/>
    <w:rsid w:val="001A557E"/>
    <w:rsid w:val="001A6679"/>
    <w:rsid w:val="001A6930"/>
    <w:rsid w:val="001A6CBE"/>
    <w:rsid w:val="001A776D"/>
    <w:rsid w:val="001B1F48"/>
    <w:rsid w:val="001B3F0F"/>
    <w:rsid w:val="001B507D"/>
    <w:rsid w:val="001B68D7"/>
    <w:rsid w:val="001B7342"/>
    <w:rsid w:val="001B7EA4"/>
    <w:rsid w:val="001C10AB"/>
    <w:rsid w:val="001D3561"/>
    <w:rsid w:val="001D762F"/>
    <w:rsid w:val="001E3D23"/>
    <w:rsid w:val="001E5011"/>
    <w:rsid w:val="001F2AD5"/>
    <w:rsid w:val="001F76EB"/>
    <w:rsid w:val="00200616"/>
    <w:rsid w:val="00200A11"/>
    <w:rsid w:val="00201A5F"/>
    <w:rsid w:val="002026A3"/>
    <w:rsid w:val="0020286C"/>
    <w:rsid w:val="00204710"/>
    <w:rsid w:val="00206D31"/>
    <w:rsid w:val="00210807"/>
    <w:rsid w:val="00211206"/>
    <w:rsid w:val="002155FC"/>
    <w:rsid w:val="0021791E"/>
    <w:rsid w:val="0022229C"/>
    <w:rsid w:val="00225976"/>
    <w:rsid w:val="0022740C"/>
    <w:rsid w:val="00232B62"/>
    <w:rsid w:val="002362D0"/>
    <w:rsid w:val="0024179C"/>
    <w:rsid w:val="002456CC"/>
    <w:rsid w:val="0024661E"/>
    <w:rsid w:val="00246FB5"/>
    <w:rsid w:val="00251D5D"/>
    <w:rsid w:val="00252941"/>
    <w:rsid w:val="00254987"/>
    <w:rsid w:val="002552F4"/>
    <w:rsid w:val="0025555A"/>
    <w:rsid w:val="00260CB0"/>
    <w:rsid w:val="0026139A"/>
    <w:rsid w:val="002643B0"/>
    <w:rsid w:val="0026693B"/>
    <w:rsid w:val="002672CC"/>
    <w:rsid w:val="0026782C"/>
    <w:rsid w:val="002778F7"/>
    <w:rsid w:val="00280E8B"/>
    <w:rsid w:val="00286B11"/>
    <w:rsid w:val="00287246"/>
    <w:rsid w:val="0029015C"/>
    <w:rsid w:val="00296A4C"/>
    <w:rsid w:val="00296D61"/>
    <w:rsid w:val="002A1E6E"/>
    <w:rsid w:val="002A379D"/>
    <w:rsid w:val="002B28FF"/>
    <w:rsid w:val="002B2A7D"/>
    <w:rsid w:val="002B62AD"/>
    <w:rsid w:val="002C1D24"/>
    <w:rsid w:val="002C20F1"/>
    <w:rsid w:val="002C3259"/>
    <w:rsid w:val="002D568B"/>
    <w:rsid w:val="002D5B41"/>
    <w:rsid w:val="002E2BBE"/>
    <w:rsid w:val="002E4870"/>
    <w:rsid w:val="002E6DDF"/>
    <w:rsid w:val="002F2AC8"/>
    <w:rsid w:val="002F5AE6"/>
    <w:rsid w:val="002F6D3E"/>
    <w:rsid w:val="00300A49"/>
    <w:rsid w:val="00301040"/>
    <w:rsid w:val="00301185"/>
    <w:rsid w:val="00302479"/>
    <w:rsid w:val="00302F5E"/>
    <w:rsid w:val="00310998"/>
    <w:rsid w:val="00311366"/>
    <w:rsid w:val="003169B7"/>
    <w:rsid w:val="00320EBB"/>
    <w:rsid w:val="00326297"/>
    <w:rsid w:val="00330920"/>
    <w:rsid w:val="003407D5"/>
    <w:rsid w:val="00341176"/>
    <w:rsid w:val="003444F5"/>
    <w:rsid w:val="00351690"/>
    <w:rsid w:val="00354D06"/>
    <w:rsid w:val="00357451"/>
    <w:rsid w:val="0036043A"/>
    <w:rsid w:val="003613C2"/>
    <w:rsid w:val="00361C20"/>
    <w:rsid w:val="003655D7"/>
    <w:rsid w:val="003673A4"/>
    <w:rsid w:val="00372F2A"/>
    <w:rsid w:val="00376F4F"/>
    <w:rsid w:val="00381A9D"/>
    <w:rsid w:val="003834BA"/>
    <w:rsid w:val="00383BFF"/>
    <w:rsid w:val="003847DA"/>
    <w:rsid w:val="00391794"/>
    <w:rsid w:val="003961F2"/>
    <w:rsid w:val="003A7C61"/>
    <w:rsid w:val="003B1ECD"/>
    <w:rsid w:val="003C3A5B"/>
    <w:rsid w:val="003C3DCC"/>
    <w:rsid w:val="003D175E"/>
    <w:rsid w:val="003D2A9E"/>
    <w:rsid w:val="003D70D1"/>
    <w:rsid w:val="003D7E93"/>
    <w:rsid w:val="003E7BDE"/>
    <w:rsid w:val="003E7E72"/>
    <w:rsid w:val="003F2967"/>
    <w:rsid w:val="003F2DD4"/>
    <w:rsid w:val="003F4566"/>
    <w:rsid w:val="00415B6C"/>
    <w:rsid w:val="00416C29"/>
    <w:rsid w:val="00424DFC"/>
    <w:rsid w:val="00427061"/>
    <w:rsid w:val="004300AC"/>
    <w:rsid w:val="0043157C"/>
    <w:rsid w:val="00433794"/>
    <w:rsid w:val="0043780E"/>
    <w:rsid w:val="00440BEB"/>
    <w:rsid w:val="004418A6"/>
    <w:rsid w:val="00443B66"/>
    <w:rsid w:val="00450A7D"/>
    <w:rsid w:val="0045150A"/>
    <w:rsid w:val="004527F0"/>
    <w:rsid w:val="00453A9C"/>
    <w:rsid w:val="0045789E"/>
    <w:rsid w:val="00466A98"/>
    <w:rsid w:val="00471179"/>
    <w:rsid w:val="00475077"/>
    <w:rsid w:val="00482143"/>
    <w:rsid w:val="00483C26"/>
    <w:rsid w:val="00485962"/>
    <w:rsid w:val="00491AD4"/>
    <w:rsid w:val="00492E66"/>
    <w:rsid w:val="004B56F1"/>
    <w:rsid w:val="004B5756"/>
    <w:rsid w:val="004B6F0D"/>
    <w:rsid w:val="004B7D02"/>
    <w:rsid w:val="004D210D"/>
    <w:rsid w:val="004D32C2"/>
    <w:rsid w:val="004D7C43"/>
    <w:rsid w:val="004F00C7"/>
    <w:rsid w:val="004F1679"/>
    <w:rsid w:val="004F5FD3"/>
    <w:rsid w:val="00502AD3"/>
    <w:rsid w:val="00507074"/>
    <w:rsid w:val="00507309"/>
    <w:rsid w:val="00507654"/>
    <w:rsid w:val="005140B9"/>
    <w:rsid w:val="005143B1"/>
    <w:rsid w:val="005154B2"/>
    <w:rsid w:val="0051645E"/>
    <w:rsid w:val="00523CA5"/>
    <w:rsid w:val="005263E7"/>
    <w:rsid w:val="005266DC"/>
    <w:rsid w:val="00533D84"/>
    <w:rsid w:val="0053460A"/>
    <w:rsid w:val="005352C6"/>
    <w:rsid w:val="005371BC"/>
    <w:rsid w:val="00537AEC"/>
    <w:rsid w:val="00541E0D"/>
    <w:rsid w:val="005421F5"/>
    <w:rsid w:val="00543875"/>
    <w:rsid w:val="00545E5F"/>
    <w:rsid w:val="00550D5A"/>
    <w:rsid w:val="00550EE8"/>
    <w:rsid w:val="00554711"/>
    <w:rsid w:val="00555081"/>
    <w:rsid w:val="005555BC"/>
    <w:rsid w:val="005555D4"/>
    <w:rsid w:val="00562085"/>
    <w:rsid w:val="00563E95"/>
    <w:rsid w:val="005663D0"/>
    <w:rsid w:val="00572F18"/>
    <w:rsid w:val="00576246"/>
    <w:rsid w:val="00576EC2"/>
    <w:rsid w:val="00583608"/>
    <w:rsid w:val="00586C17"/>
    <w:rsid w:val="00592153"/>
    <w:rsid w:val="00593E67"/>
    <w:rsid w:val="005942FD"/>
    <w:rsid w:val="0059654E"/>
    <w:rsid w:val="005A2832"/>
    <w:rsid w:val="005A3B46"/>
    <w:rsid w:val="005A54A1"/>
    <w:rsid w:val="005A76A0"/>
    <w:rsid w:val="005B596F"/>
    <w:rsid w:val="005B5FC5"/>
    <w:rsid w:val="005B73AE"/>
    <w:rsid w:val="005B751A"/>
    <w:rsid w:val="005C2C7F"/>
    <w:rsid w:val="005C443D"/>
    <w:rsid w:val="005D0498"/>
    <w:rsid w:val="005D4CF8"/>
    <w:rsid w:val="005D78C2"/>
    <w:rsid w:val="005E4F12"/>
    <w:rsid w:val="005E4FEF"/>
    <w:rsid w:val="005F0036"/>
    <w:rsid w:val="005F01CE"/>
    <w:rsid w:val="005F31CE"/>
    <w:rsid w:val="005F4D1C"/>
    <w:rsid w:val="00601559"/>
    <w:rsid w:val="00603659"/>
    <w:rsid w:val="00603AE9"/>
    <w:rsid w:val="00605039"/>
    <w:rsid w:val="00606C60"/>
    <w:rsid w:val="00606F81"/>
    <w:rsid w:val="00611134"/>
    <w:rsid w:val="0061405A"/>
    <w:rsid w:val="00617E93"/>
    <w:rsid w:val="00626F03"/>
    <w:rsid w:val="006273BB"/>
    <w:rsid w:val="00630B97"/>
    <w:rsid w:val="00631DC0"/>
    <w:rsid w:val="006326E5"/>
    <w:rsid w:val="00641E12"/>
    <w:rsid w:val="0064612D"/>
    <w:rsid w:val="006504E7"/>
    <w:rsid w:val="00651A19"/>
    <w:rsid w:val="006553B5"/>
    <w:rsid w:val="0066419C"/>
    <w:rsid w:val="006657D7"/>
    <w:rsid w:val="00666E80"/>
    <w:rsid w:val="006677EB"/>
    <w:rsid w:val="00683231"/>
    <w:rsid w:val="00684243"/>
    <w:rsid w:val="006844F0"/>
    <w:rsid w:val="00686473"/>
    <w:rsid w:val="006914A9"/>
    <w:rsid w:val="00691716"/>
    <w:rsid w:val="0069525D"/>
    <w:rsid w:val="006A14B9"/>
    <w:rsid w:val="006B2587"/>
    <w:rsid w:val="006B5990"/>
    <w:rsid w:val="006B7FB2"/>
    <w:rsid w:val="006C02AF"/>
    <w:rsid w:val="006C3E6C"/>
    <w:rsid w:val="006C5516"/>
    <w:rsid w:val="006C5AF9"/>
    <w:rsid w:val="006C5D86"/>
    <w:rsid w:val="006C6EBE"/>
    <w:rsid w:val="006C7FDB"/>
    <w:rsid w:val="006D12F8"/>
    <w:rsid w:val="006D549D"/>
    <w:rsid w:val="006D7D31"/>
    <w:rsid w:val="006E0089"/>
    <w:rsid w:val="006F4F80"/>
    <w:rsid w:val="007055E4"/>
    <w:rsid w:val="007158C7"/>
    <w:rsid w:val="007171FC"/>
    <w:rsid w:val="00717EB3"/>
    <w:rsid w:val="00722CE4"/>
    <w:rsid w:val="00724B7D"/>
    <w:rsid w:val="00734A57"/>
    <w:rsid w:val="00737EFF"/>
    <w:rsid w:val="00741C0B"/>
    <w:rsid w:val="0074534F"/>
    <w:rsid w:val="007468FD"/>
    <w:rsid w:val="007477F1"/>
    <w:rsid w:val="00750433"/>
    <w:rsid w:val="0075189C"/>
    <w:rsid w:val="00771151"/>
    <w:rsid w:val="0077393F"/>
    <w:rsid w:val="00774838"/>
    <w:rsid w:val="007774D5"/>
    <w:rsid w:val="00777DEE"/>
    <w:rsid w:val="00780B33"/>
    <w:rsid w:val="0079377D"/>
    <w:rsid w:val="00795690"/>
    <w:rsid w:val="00796FEF"/>
    <w:rsid w:val="007A0C81"/>
    <w:rsid w:val="007A3F40"/>
    <w:rsid w:val="007B1BE7"/>
    <w:rsid w:val="007B2BE5"/>
    <w:rsid w:val="007B4DBD"/>
    <w:rsid w:val="007B5153"/>
    <w:rsid w:val="007B5F52"/>
    <w:rsid w:val="007C1822"/>
    <w:rsid w:val="007D22DC"/>
    <w:rsid w:val="007D5F67"/>
    <w:rsid w:val="007D689E"/>
    <w:rsid w:val="007D7FB5"/>
    <w:rsid w:val="007E216D"/>
    <w:rsid w:val="007E317E"/>
    <w:rsid w:val="007F0E2E"/>
    <w:rsid w:val="007F6821"/>
    <w:rsid w:val="00801493"/>
    <w:rsid w:val="0080207F"/>
    <w:rsid w:val="00802110"/>
    <w:rsid w:val="008040F0"/>
    <w:rsid w:val="00804B45"/>
    <w:rsid w:val="00805804"/>
    <w:rsid w:val="00807CEE"/>
    <w:rsid w:val="00815F27"/>
    <w:rsid w:val="008221AB"/>
    <w:rsid w:val="00831AF8"/>
    <w:rsid w:val="0083239B"/>
    <w:rsid w:val="00833826"/>
    <w:rsid w:val="008408B3"/>
    <w:rsid w:val="008436FD"/>
    <w:rsid w:val="00844F8E"/>
    <w:rsid w:val="00846969"/>
    <w:rsid w:val="008508C4"/>
    <w:rsid w:val="00852576"/>
    <w:rsid w:val="0085409D"/>
    <w:rsid w:val="0086549F"/>
    <w:rsid w:val="00866365"/>
    <w:rsid w:val="00866B9D"/>
    <w:rsid w:val="008708DE"/>
    <w:rsid w:val="008714D4"/>
    <w:rsid w:val="008734FC"/>
    <w:rsid w:val="00875882"/>
    <w:rsid w:val="00876EBC"/>
    <w:rsid w:val="008801AA"/>
    <w:rsid w:val="008860B1"/>
    <w:rsid w:val="00887840"/>
    <w:rsid w:val="008A1399"/>
    <w:rsid w:val="008A1B55"/>
    <w:rsid w:val="008A1F71"/>
    <w:rsid w:val="008A3192"/>
    <w:rsid w:val="008A339E"/>
    <w:rsid w:val="008A57BE"/>
    <w:rsid w:val="008B0A08"/>
    <w:rsid w:val="008C245D"/>
    <w:rsid w:val="008C44B8"/>
    <w:rsid w:val="008C7DC7"/>
    <w:rsid w:val="008D63EA"/>
    <w:rsid w:val="008D7853"/>
    <w:rsid w:val="008E4FFF"/>
    <w:rsid w:val="008F0C5A"/>
    <w:rsid w:val="00901844"/>
    <w:rsid w:val="00904114"/>
    <w:rsid w:val="009167B1"/>
    <w:rsid w:val="00924E6F"/>
    <w:rsid w:val="0093181F"/>
    <w:rsid w:val="0093361C"/>
    <w:rsid w:val="00933825"/>
    <w:rsid w:val="009404E1"/>
    <w:rsid w:val="00940FEC"/>
    <w:rsid w:val="009460E4"/>
    <w:rsid w:val="00946BA5"/>
    <w:rsid w:val="00947C41"/>
    <w:rsid w:val="009517A1"/>
    <w:rsid w:val="00951F8E"/>
    <w:rsid w:val="0095246E"/>
    <w:rsid w:val="00955A92"/>
    <w:rsid w:val="00957330"/>
    <w:rsid w:val="009669BC"/>
    <w:rsid w:val="00972628"/>
    <w:rsid w:val="009740B3"/>
    <w:rsid w:val="00982135"/>
    <w:rsid w:val="0098260B"/>
    <w:rsid w:val="009842B8"/>
    <w:rsid w:val="00984662"/>
    <w:rsid w:val="00985AED"/>
    <w:rsid w:val="00991843"/>
    <w:rsid w:val="009922AD"/>
    <w:rsid w:val="00992481"/>
    <w:rsid w:val="00992F22"/>
    <w:rsid w:val="009931AB"/>
    <w:rsid w:val="009A3743"/>
    <w:rsid w:val="009A6F7A"/>
    <w:rsid w:val="009A7F40"/>
    <w:rsid w:val="009B052F"/>
    <w:rsid w:val="009B1FEF"/>
    <w:rsid w:val="009B458F"/>
    <w:rsid w:val="009B6BA5"/>
    <w:rsid w:val="009C1CD4"/>
    <w:rsid w:val="009D05ED"/>
    <w:rsid w:val="009D28E9"/>
    <w:rsid w:val="009D5087"/>
    <w:rsid w:val="009E279C"/>
    <w:rsid w:val="009E3037"/>
    <w:rsid w:val="009E49F0"/>
    <w:rsid w:val="009E4D02"/>
    <w:rsid w:val="009E6AF3"/>
    <w:rsid w:val="009F10C1"/>
    <w:rsid w:val="009F2935"/>
    <w:rsid w:val="009F3AB1"/>
    <w:rsid w:val="009F46A2"/>
    <w:rsid w:val="00A018EE"/>
    <w:rsid w:val="00A048BD"/>
    <w:rsid w:val="00A2017A"/>
    <w:rsid w:val="00A2153F"/>
    <w:rsid w:val="00A22A85"/>
    <w:rsid w:val="00A22BE9"/>
    <w:rsid w:val="00A2362C"/>
    <w:rsid w:val="00A309B6"/>
    <w:rsid w:val="00A347F6"/>
    <w:rsid w:val="00A4258E"/>
    <w:rsid w:val="00A43700"/>
    <w:rsid w:val="00A56F66"/>
    <w:rsid w:val="00A63266"/>
    <w:rsid w:val="00A635C6"/>
    <w:rsid w:val="00A63B40"/>
    <w:rsid w:val="00A65554"/>
    <w:rsid w:val="00A666F7"/>
    <w:rsid w:val="00A7074C"/>
    <w:rsid w:val="00A715C1"/>
    <w:rsid w:val="00A75E4B"/>
    <w:rsid w:val="00A80710"/>
    <w:rsid w:val="00A83092"/>
    <w:rsid w:val="00A9057D"/>
    <w:rsid w:val="00A90D8A"/>
    <w:rsid w:val="00A95D41"/>
    <w:rsid w:val="00AA12A5"/>
    <w:rsid w:val="00AC2545"/>
    <w:rsid w:val="00AC2E1B"/>
    <w:rsid w:val="00AD1133"/>
    <w:rsid w:val="00AD1FC5"/>
    <w:rsid w:val="00AD341F"/>
    <w:rsid w:val="00AE3006"/>
    <w:rsid w:val="00AE5D7A"/>
    <w:rsid w:val="00AF03BC"/>
    <w:rsid w:val="00AF13F0"/>
    <w:rsid w:val="00AF1E54"/>
    <w:rsid w:val="00AF421F"/>
    <w:rsid w:val="00AF6EA3"/>
    <w:rsid w:val="00AF7974"/>
    <w:rsid w:val="00AF7E22"/>
    <w:rsid w:val="00B0005F"/>
    <w:rsid w:val="00B006CB"/>
    <w:rsid w:val="00B06EB8"/>
    <w:rsid w:val="00B071FA"/>
    <w:rsid w:val="00B073AA"/>
    <w:rsid w:val="00B14332"/>
    <w:rsid w:val="00B304A7"/>
    <w:rsid w:val="00B32B94"/>
    <w:rsid w:val="00B33022"/>
    <w:rsid w:val="00B33B83"/>
    <w:rsid w:val="00B40EAC"/>
    <w:rsid w:val="00B47355"/>
    <w:rsid w:val="00B546C7"/>
    <w:rsid w:val="00B56295"/>
    <w:rsid w:val="00B61C49"/>
    <w:rsid w:val="00B651B4"/>
    <w:rsid w:val="00B673D5"/>
    <w:rsid w:val="00B759B5"/>
    <w:rsid w:val="00B75AB5"/>
    <w:rsid w:val="00B75CB0"/>
    <w:rsid w:val="00B900AA"/>
    <w:rsid w:val="00B93BD0"/>
    <w:rsid w:val="00B93CD7"/>
    <w:rsid w:val="00BA21B0"/>
    <w:rsid w:val="00BA2BAB"/>
    <w:rsid w:val="00BA44D4"/>
    <w:rsid w:val="00BA538C"/>
    <w:rsid w:val="00BA5F54"/>
    <w:rsid w:val="00BA6F09"/>
    <w:rsid w:val="00BB03F8"/>
    <w:rsid w:val="00BB3167"/>
    <w:rsid w:val="00BB4BF1"/>
    <w:rsid w:val="00BC2A1F"/>
    <w:rsid w:val="00BC7B9D"/>
    <w:rsid w:val="00BD1723"/>
    <w:rsid w:val="00BD4FC4"/>
    <w:rsid w:val="00BD6A17"/>
    <w:rsid w:val="00BD6B90"/>
    <w:rsid w:val="00BE0EDF"/>
    <w:rsid w:val="00BE792C"/>
    <w:rsid w:val="00C014F7"/>
    <w:rsid w:val="00C06343"/>
    <w:rsid w:val="00C06F64"/>
    <w:rsid w:val="00C077CE"/>
    <w:rsid w:val="00C13A4A"/>
    <w:rsid w:val="00C14419"/>
    <w:rsid w:val="00C17D93"/>
    <w:rsid w:val="00C24F96"/>
    <w:rsid w:val="00C32191"/>
    <w:rsid w:val="00C33C1C"/>
    <w:rsid w:val="00C35169"/>
    <w:rsid w:val="00C5490F"/>
    <w:rsid w:val="00C54DE9"/>
    <w:rsid w:val="00C55291"/>
    <w:rsid w:val="00C55CBD"/>
    <w:rsid w:val="00C56925"/>
    <w:rsid w:val="00C63D27"/>
    <w:rsid w:val="00C64095"/>
    <w:rsid w:val="00C827F3"/>
    <w:rsid w:val="00C8366C"/>
    <w:rsid w:val="00C8597B"/>
    <w:rsid w:val="00C868A6"/>
    <w:rsid w:val="00CA26F9"/>
    <w:rsid w:val="00CA3818"/>
    <w:rsid w:val="00CA5113"/>
    <w:rsid w:val="00CB1C97"/>
    <w:rsid w:val="00CC489C"/>
    <w:rsid w:val="00CD134C"/>
    <w:rsid w:val="00CD2588"/>
    <w:rsid w:val="00CE0E13"/>
    <w:rsid w:val="00CE2F07"/>
    <w:rsid w:val="00CE4A66"/>
    <w:rsid w:val="00CF1074"/>
    <w:rsid w:val="00CF1640"/>
    <w:rsid w:val="00CF3263"/>
    <w:rsid w:val="00CF4A15"/>
    <w:rsid w:val="00CF4FDF"/>
    <w:rsid w:val="00CF6CD3"/>
    <w:rsid w:val="00D005D9"/>
    <w:rsid w:val="00D01138"/>
    <w:rsid w:val="00D03820"/>
    <w:rsid w:val="00D038FA"/>
    <w:rsid w:val="00D057B9"/>
    <w:rsid w:val="00D06AA7"/>
    <w:rsid w:val="00D06BA2"/>
    <w:rsid w:val="00D10559"/>
    <w:rsid w:val="00D1634D"/>
    <w:rsid w:val="00D1713D"/>
    <w:rsid w:val="00D2044D"/>
    <w:rsid w:val="00D2782D"/>
    <w:rsid w:val="00D305C0"/>
    <w:rsid w:val="00D429A3"/>
    <w:rsid w:val="00D4320A"/>
    <w:rsid w:val="00D436CB"/>
    <w:rsid w:val="00D4490B"/>
    <w:rsid w:val="00D4618D"/>
    <w:rsid w:val="00D46DC0"/>
    <w:rsid w:val="00D50F3C"/>
    <w:rsid w:val="00D51522"/>
    <w:rsid w:val="00D53218"/>
    <w:rsid w:val="00D536EE"/>
    <w:rsid w:val="00D5399A"/>
    <w:rsid w:val="00D55167"/>
    <w:rsid w:val="00D55DE8"/>
    <w:rsid w:val="00D61BE9"/>
    <w:rsid w:val="00D63E3D"/>
    <w:rsid w:val="00D65ED4"/>
    <w:rsid w:val="00D729AD"/>
    <w:rsid w:val="00D773BB"/>
    <w:rsid w:val="00D80912"/>
    <w:rsid w:val="00D863A1"/>
    <w:rsid w:val="00D93D05"/>
    <w:rsid w:val="00D94714"/>
    <w:rsid w:val="00D95FD2"/>
    <w:rsid w:val="00DB1DC0"/>
    <w:rsid w:val="00DB2404"/>
    <w:rsid w:val="00DB2BB9"/>
    <w:rsid w:val="00DC09FE"/>
    <w:rsid w:val="00DC707A"/>
    <w:rsid w:val="00DD2FF8"/>
    <w:rsid w:val="00DD3B1E"/>
    <w:rsid w:val="00DE041E"/>
    <w:rsid w:val="00DE0C2C"/>
    <w:rsid w:val="00DE1865"/>
    <w:rsid w:val="00DE3EE1"/>
    <w:rsid w:val="00DE4892"/>
    <w:rsid w:val="00DE638C"/>
    <w:rsid w:val="00DE7FBC"/>
    <w:rsid w:val="00DF562D"/>
    <w:rsid w:val="00DF5BBC"/>
    <w:rsid w:val="00DF78A2"/>
    <w:rsid w:val="00DF7986"/>
    <w:rsid w:val="00E00A6C"/>
    <w:rsid w:val="00E04657"/>
    <w:rsid w:val="00E04DA7"/>
    <w:rsid w:val="00E05EE6"/>
    <w:rsid w:val="00E0600B"/>
    <w:rsid w:val="00E069E2"/>
    <w:rsid w:val="00E117C9"/>
    <w:rsid w:val="00E13A5F"/>
    <w:rsid w:val="00E13FE4"/>
    <w:rsid w:val="00E14B73"/>
    <w:rsid w:val="00E2281D"/>
    <w:rsid w:val="00E300DA"/>
    <w:rsid w:val="00E30DC6"/>
    <w:rsid w:val="00E36A5A"/>
    <w:rsid w:val="00E4031D"/>
    <w:rsid w:val="00E427BF"/>
    <w:rsid w:val="00E42EDD"/>
    <w:rsid w:val="00E45F6B"/>
    <w:rsid w:val="00E466C8"/>
    <w:rsid w:val="00E4704F"/>
    <w:rsid w:val="00E51CE6"/>
    <w:rsid w:val="00E53956"/>
    <w:rsid w:val="00E542C7"/>
    <w:rsid w:val="00E54BFC"/>
    <w:rsid w:val="00E60A36"/>
    <w:rsid w:val="00E6146C"/>
    <w:rsid w:val="00E61BC5"/>
    <w:rsid w:val="00E64C0E"/>
    <w:rsid w:val="00E65107"/>
    <w:rsid w:val="00E71834"/>
    <w:rsid w:val="00E7661B"/>
    <w:rsid w:val="00E81B7B"/>
    <w:rsid w:val="00E91F3E"/>
    <w:rsid w:val="00E94BE5"/>
    <w:rsid w:val="00E95B98"/>
    <w:rsid w:val="00EA3AF6"/>
    <w:rsid w:val="00EB0B87"/>
    <w:rsid w:val="00EB370D"/>
    <w:rsid w:val="00EB474D"/>
    <w:rsid w:val="00EB4A4A"/>
    <w:rsid w:val="00EC3F4A"/>
    <w:rsid w:val="00EC6B7A"/>
    <w:rsid w:val="00ED2E19"/>
    <w:rsid w:val="00ED621C"/>
    <w:rsid w:val="00EE1812"/>
    <w:rsid w:val="00EE6E39"/>
    <w:rsid w:val="00F00CEE"/>
    <w:rsid w:val="00F0198D"/>
    <w:rsid w:val="00F0476F"/>
    <w:rsid w:val="00F12205"/>
    <w:rsid w:val="00F12AA0"/>
    <w:rsid w:val="00F205E2"/>
    <w:rsid w:val="00F22A48"/>
    <w:rsid w:val="00F2562B"/>
    <w:rsid w:val="00F27AF5"/>
    <w:rsid w:val="00F4437D"/>
    <w:rsid w:val="00F474CF"/>
    <w:rsid w:val="00F47D9F"/>
    <w:rsid w:val="00F51A7B"/>
    <w:rsid w:val="00F54D24"/>
    <w:rsid w:val="00F54D72"/>
    <w:rsid w:val="00F61A54"/>
    <w:rsid w:val="00F64CD8"/>
    <w:rsid w:val="00F65603"/>
    <w:rsid w:val="00F76FE9"/>
    <w:rsid w:val="00F80A6F"/>
    <w:rsid w:val="00F82724"/>
    <w:rsid w:val="00F91E01"/>
    <w:rsid w:val="00F93755"/>
    <w:rsid w:val="00F95805"/>
    <w:rsid w:val="00FA18AE"/>
    <w:rsid w:val="00FA75FD"/>
    <w:rsid w:val="00FB2466"/>
    <w:rsid w:val="00FB2C94"/>
    <w:rsid w:val="00FB3568"/>
    <w:rsid w:val="00FB4C98"/>
    <w:rsid w:val="00FC2520"/>
    <w:rsid w:val="00FD2273"/>
    <w:rsid w:val="00FD5C31"/>
    <w:rsid w:val="00FE0663"/>
    <w:rsid w:val="00FF147D"/>
    <w:rsid w:val="00FF5728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9D75"/>
  <w15:docId w15:val="{E9BE76A1-2BDE-440C-8156-32B495A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6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2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914A9"/>
    <w:pPr>
      <w:spacing w:before="240" w:after="4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4A9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354D06"/>
    <w:pPr>
      <w:spacing w:after="0" w:line="240" w:lineRule="auto"/>
      <w:jc w:val="both"/>
    </w:pPr>
    <w:rPr>
      <w:rFonts w:ascii="Book Antiqua" w:hAnsi="Book Antiqu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hepmperasmus.ka2@med.bg.ac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hepmp.med.bg.ac.rs/for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epmp.med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849E-9DC4-43CF-BAA5-4DF43E79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 Palace</dc:creator>
  <cp:lastModifiedBy>Ivana Zivadinovic</cp:lastModifiedBy>
  <cp:revision>3</cp:revision>
  <dcterms:created xsi:type="dcterms:W3CDTF">2020-03-22T05:57:00Z</dcterms:created>
  <dcterms:modified xsi:type="dcterms:W3CDTF">2020-06-14T17:04:00Z</dcterms:modified>
</cp:coreProperties>
</file>