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E2" w:rsidRPr="008E5886" w:rsidRDefault="008E5886">
      <w:pPr>
        <w:rPr>
          <w:sz w:val="28"/>
          <w:szCs w:val="28"/>
        </w:rPr>
      </w:pPr>
      <w:bookmarkStart w:id="0" w:name="_GoBack"/>
      <w:bookmarkEnd w:id="0"/>
      <w:r w:rsidRPr="008E5886">
        <w:rPr>
          <w:sz w:val="28"/>
          <w:szCs w:val="28"/>
        </w:rPr>
        <w:t>Univerzitet u Banjaluci</w:t>
      </w:r>
    </w:p>
    <w:p w:rsidR="008E5886" w:rsidRPr="008E5886" w:rsidRDefault="008E5886">
      <w:pPr>
        <w:rPr>
          <w:sz w:val="28"/>
          <w:szCs w:val="28"/>
        </w:rPr>
      </w:pPr>
      <w:r w:rsidRPr="008E5886">
        <w:rPr>
          <w:sz w:val="28"/>
          <w:szCs w:val="28"/>
        </w:rPr>
        <w:t>Medicinski fakultet</w:t>
      </w:r>
    </w:p>
    <w:p w:rsidR="008E5886" w:rsidRPr="008E5886" w:rsidRDefault="008E5886">
      <w:pPr>
        <w:rPr>
          <w:sz w:val="28"/>
          <w:szCs w:val="28"/>
        </w:rPr>
      </w:pPr>
      <w:r w:rsidRPr="008E5886">
        <w:rPr>
          <w:sz w:val="28"/>
          <w:szCs w:val="28"/>
        </w:rPr>
        <w:t>Naučno-nastavno vijeće</w:t>
      </w:r>
    </w:p>
    <w:p w:rsidR="008E5886" w:rsidRDefault="00372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E5886" w:rsidRPr="008E5886">
        <w:rPr>
          <w:sz w:val="28"/>
          <w:szCs w:val="28"/>
        </w:rPr>
        <w:t>MOLBA</w:t>
      </w:r>
    </w:p>
    <w:p w:rsidR="008E5886" w:rsidRPr="008E5886" w:rsidRDefault="008E5886" w:rsidP="00372C9E">
      <w:pPr>
        <w:jc w:val="both"/>
        <w:rPr>
          <w:sz w:val="28"/>
          <w:szCs w:val="28"/>
        </w:rPr>
      </w:pPr>
      <w:r w:rsidRPr="008E5886">
        <w:rPr>
          <w:sz w:val="28"/>
          <w:szCs w:val="28"/>
        </w:rPr>
        <w:t>Molim Vas da razmotrite mogućnost uvođenja predmeta Medicina bola, kao izbornog na smjeru Zdravstvene njege u trećoj ili četvrtoj godini.</w:t>
      </w:r>
    </w:p>
    <w:p w:rsidR="008E5886" w:rsidRDefault="008E5886" w:rsidP="00372C9E">
      <w:pPr>
        <w:jc w:val="both"/>
        <w:rPr>
          <w:sz w:val="28"/>
          <w:szCs w:val="28"/>
        </w:rPr>
      </w:pPr>
      <w:r w:rsidRPr="008E5886">
        <w:rPr>
          <w:sz w:val="28"/>
          <w:szCs w:val="28"/>
        </w:rPr>
        <w:t>Bol, kao najčešći simptom je izuzetno malo zastupljen u toku dodiplomskog studija.</w:t>
      </w:r>
      <w:r w:rsidR="00372C9E">
        <w:rPr>
          <w:sz w:val="28"/>
          <w:szCs w:val="28"/>
        </w:rPr>
        <w:t xml:space="preserve"> </w:t>
      </w:r>
      <w:r w:rsidRPr="008E5886">
        <w:rPr>
          <w:sz w:val="28"/>
          <w:szCs w:val="28"/>
        </w:rPr>
        <w:t>Projekat „Jačanje strategije Medicine bola u Zemljama Zapadnog Balkana, kao jedan od autputa ima uvođenje Predmeta Medicine bola kao redovnog ili izbornog pr</w:t>
      </w:r>
      <w:r w:rsidR="00372C9E">
        <w:rPr>
          <w:sz w:val="28"/>
          <w:szCs w:val="28"/>
        </w:rPr>
        <w:t>edmeta na</w:t>
      </w:r>
      <w:r w:rsidRPr="008E5886">
        <w:rPr>
          <w:sz w:val="28"/>
          <w:szCs w:val="28"/>
        </w:rPr>
        <w:t xml:space="preserve"> studij Medicine i Zdravstvene njege.</w:t>
      </w:r>
    </w:p>
    <w:p w:rsidR="00372C9E" w:rsidRDefault="00372C9E" w:rsidP="00372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Studenti će nakon odslušanog i položenog predmeta Medicina bola savladati: </w:t>
      </w:r>
      <w:r w:rsidRPr="002A5279">
        <w:rPr>
          <w:rFonts w:eastAsia="Times New Roman" w:cstheme="minorHAnsi"/>
          <w:color w:val="404040"/>
          <w:sz w:val="28"/>
          <w:szCs w:val="28"/>
          <w:lang w:eastAsia="sr-Latn-BA"/>
        </w:rPr>
        <w:t>fiziologiju bola, puteve</w:t>
      </w:r>
      <w:r>
        <w:rPr>
          <w:rFonts w:eastAsia="Times New Roman" w:cstheme="minorHAnsi"/>
          <w:color w:val="404040"/>
          <w:sz w:val="28"/>
          <w:szCs w:val="28"/>
          <w:lang w:eastAsia="sr-Latn-BA"/>
        </w:rPr>
        <w:t xml:space="preserve"> prenosa</w:t>
      </w:r>
      <w:r w:rsidRPr="002A5279">
        <w:rPr>
          <w:rFonts w:eastAsia="Times New Roman" w:cstheme="minorHAnsi"/>
          <w:color w:val="404040"/>
          <w:sz w:val="28"/>
          <w:szCs w:val="28"/>
          <w:lang w:eastAsia="sr-Latn-BA"/>
        </w:rPr>
        <w:t xml:space="preserve"> bola, neuro</w:t>
      </w:r>
      <w:r>
        <w:rPr>
          <w:rFonts w:eastAsia="Times New Roman" w:cstheme="minorHAnsi"/>
          <w:color w:val="404040"/>
          <w:sz w:val="28"/>
          <w:szCs w:val="28"/>
          <w:lang w:eastAsia="sr-Latn-BA"/>
        </w:rPr>
        <w:t>fiziologiju bola, vrste bola,</w:t>
      </w:r>
      <w:r>
        <w:rPr>
          <w:rFonts w:eastAsia="Times New Roman" w:cstheme="minorHAnsi"/>
          <w:color w:val="404040"/>
          <w:sz w:val="28"/>
          <w:szCs w:val="28"/>
          <w:lang w:eastAsia="sr-Latn-BA"/>
        </w:rPr>
        <w:br/>
      </w:r>
      <w:r w:rsidRPr="002A5279">
        <w:rPr>
          <w:rFonts w:eastAsia="Times New Roman" w:cstheme="minorHAnsi"/>
          <w:color w:val="404040"/>
          <w:sz w:val="28"/>
          <w:szCs w:val="28"/>
          <w:lang w:eastAsia="sr-Latn-BA"/>
        </w:rPr>
        <w:t>načine merenja bola, primenu skala za merenje bola,</w:t>
      </w:r>
      <w:r>
        <w:rPr>
          <w:rFonts w:eastAsia="Times New Roman" w:cstheme="minorHAnsi"/>
          <w:color w:val="404040"/>
          <w:sz w:val="28"/>
          <w:szCs w:val="28"/>
          <w:lang w:eastAsia="sr-Latn-BA"/>
        </w:rPr>
        <w:t xml:space="preserve"> popunjavanje  upitnika za bol, </w:t>
      </w:r>
      <w:r w:rsidRPr="002A5279">
        <w:rPr>
          <w:rFonts w:eastAsia="Times New Roman" w:cstheme="minorHAnsi"/>
          <w:color w:val="404040"/>
          <w:sz w:val="28"/>
          <w:szCs w:val="28"/>
          <w:lang w:eastAsia="sr-Latn-BA"/>
        </w:rPr>
        <w:t>značaj merenja intenziteta bola, akcen</w:t>
      </w:r>
      <w:r>
        <w:rPr>
          <w:rFonts w:eastAsia="Times New Roman" w:cstheme="minorHAnsi"/>
          <w:color w:val="404040"/>
          <w:sz w:val="28"/>
          <w:szCs w:val="28"/>
          <w:lang w:eastAsia="sr-Latn-BA"/>
        </w:rPr>
        <w:t xml:space="preserve">at na njegovoj multimodalnosti, </w:t>
      </w:r>
      <w:r w:rsidRPr="002A5279">
        <w:rPr>
          <w:rFonts w:eastAsia="Times New Roman" w:cstheme="minorHAnsi"/>
          <w:color w:val="404040"/>
          <w:sz w:val="28"/>
          <w:szCs w:val="28"/>
          <w:lang w:eastAsia="sr-Latn-BA"/>
        </w:rPr>
        <w:t>socioeko</w:t>
      </w:r>
      <w:r>
        <w:rPr>
          <w:rFonts w:eastAsia="Times New Roman" w:cstheme="minorHAnsi"/>
          <w:color w:val="404040"/>
          <w:sz w:val="28"/>
          <w:szCs w:val="28"/>
          <w:lang w:eastAsia="sr-Latn-BA"/>
        </w:rPr>
        <w:t>nomske posledice bolnih stanja(</w:t>
      </w:r>
      <w:r w:rsidRPr="002A5279">
        <w:rPr>
          <w:rFonts w:eastAsia="Times New Roman" w:cstheme="minorHAnsi"/>
          <w:color w:val="404040"/>
          <w:sz w:val="28"/>
          <w:szCs w:val="28"/>
          <w:lang w:eastAsia="sr-Latn-BA"/>
        </w:rPr>
        <w:t>akutnih i hroničnih</w:t>
      </w:r>
      <w:r>
        <w:rPr>
          <w:rFonts w:eastAsia="Times New Roman" w:cstheme="minorHAnsi"/>
          <w:color w:val="404040"/>
          <w:sz w:val="28"/>
          <w:szCs w:val="28"/>
          <w:lang w:eastAsia="sr-Latn-BA"/>
        </w:rPr>
        <w:t>),</w:t>
      </w:r>
      <w:r>
        <w:rPr>
          <w:rFonts w:eastAsia="Times New Roman" w:cstheme="minorHAnsi"/>
          <w:color w:val="404040"/>
          <w:sz w:val="28"/>
          <w:szCs w:val="28"/>
          <w:lang w:eastAsia="sr-Latn-BA"/>
        </w:rPr>
        <w:br/>
      </w:r>
      <w:r w:rsidRPr="002A5279">
        <w:rPr>
          <w:rFonts w:eastAsia="Times New Roman" w:cstheme="minorHAnsi"/>
          <w:color w:val="404040"/>
          <w:sz w:val="28"/>
          <w:szCs w:val="28"/>
          <w:lang w:eastAsia="sr-Latn-BA"/>
        </w:rPr>
        <w:t>razlike</w:t>
      </w:r>
      <w:r>
        <w:rPr>
          <w:rFonts w:eastAsia="Times New Roman" w:cstheme="minorHAnsi"/>
          <w:color w:val="404040"/>
          <w:sz w:val="28"/>
          <w:szCs w:val="28"/>
          <w:lang w:eastAsia="sr-Latn-BA"/>
        </w:rPr>
        <w:t xml:space="preserve"> između akutnog i hroničnog bola,</w:t>
      </w:r>
      <w:r>
        <w:rPr>
          <w:rFonts w:eastAsia="Times New Roman" w:cstheme="minorHAnsi"/>
          <w:color w:val="404040"/>
          <w:sz w:val="28"/>
          <w:szCs w:val="28"/>
          <w:lang w:eastAsia="sr-Latn-BA"/>
        </w:rPr>
        <w:br/>
      </w:r>
      <w:r w:rsidRPr="002A5279">
        <w:rPr>
          <w:rFonts w:eastAsia="Times New Roman" w:cstheme="minorHAnsi"/>
          <w:color w:val="404040"/>
          <w:sz w:val="28"/>
          <w:szCs w:val="28"/>
          <w:lang w:eastAsia="sr-Latn-BA"/>
        </w:rPr>
        <w:t>razlike između nocic</w:t>
      </w:r>
      <w:r>
        <w:rPr>
          <w:rFonts w:eastAsia="Times New Roman" w:cstheme="minorHAnsi"/>
          <w:color w:val="404040"/>
          <w:sz w:val="28"/>
          <w:szCs w:val="28"/>
          <w:lang w:eastAsia="sr-Latn-BA"/>
        </w:rPr>
        <w:t>eptivnog i neuropatskog bola,</w:t>
      </w:r>
      <w:r>
        <w:rPr>
          <w:rFonts w:eastAsia="Times New Roman" w:cstheme="minorHAnsi"/>
          <w:color w:val="404040"/>
          <w:sz w:val="28"/>
          <w:szCs w:val="28"/>
          <w:lang w:eastAsia="sr-Latn-BA"/>
        </w:rPr>
        <w:br/>
        <w:t>terapiju</w:t>
      </w:r>
      <w:r w:rsidRPr="002A5279">
        <w:rPr>
          <w:rFonts w:eastAsia="Times New Roman" w:cstheme="minorHAnsi"/>
          <w:color w:val="404040"/>
          <w:sz w:val="28"/>
          <w:szCs w:val="28"/>
          <w:lang w:eastAsia="sr-Latn-BA"/>
        </w:rPr>
        <w:t xml:space="preserve"> akutnog bola sa pri</w:t>
      </w:r>
      <w:r>
        <w:rPr>
          <w:rFonts w:eastAsia="Times New Roman" w:cstheme="minorHAnsi"/>
          <w:color w:val="404040"/>
          <w:sz w:val="28"/>
          <w:szCs w:val="28"/>
          <w:lang w:eastAsia="sr-Latn-BA"/>
        </w:rPr>
        <w:t>mjerima iz svakodnevne prakse,</w:t>
      </w:r>
      <w:r>
        <w:rPr>
          <w:rFonts w:eastAsia="Times New Roman" w:cstheme="minorHAnsi"/>
          <w:color w:val="404040"/>
          <w:sz w:val="28"/>
          <w:szCs w:val="28"/>
          <w:lang w:eastAsia="sr-Latn-BA"/>
        </w:rPr>
        <w:br/>
        <w:t>terapiju postoperativnog bola,</w:t>
      </w:r>
      <w:r>
        <w:rPr>
          <w:rFonts w:eastAsia="Times New Roman" w:cstheme="minorHAnsi"/>
          <w:color w:val="404040"/>
          <w:sz w:val="28"/>
          <w:szCs w:val="28"/>
          <w:lang w:eastAsia="sr-Latn-BA"/>
        </w:rPr>
        <w:br/>
      </w:r>
      <w:r w:rsidRPr="002A5279">
        <w:rPr>
          <w:rFonts w:eastAsia="Times New Roman" w:cstheme="minorHAnsi"/>
          <w:color w:val="404040"/>
          <w:sz w:val="28"/>
          <w:szCs w:val="28"/>
          <w:lang w:eastAsia="sr-Latn-BA"/>
        </w:rPr>
        <w:t>te</w:t>
      </w:r>
      <w:r>
        <w:rPr>
          <w:rFonts w:eastAsia="Times New Roman" w:cstheme="minorHAnsi"/>
          <w:color w:val="404040"/>
          <w:sz w:val="28"/>
          <w:szCs w:val="28"/>
          <w:lang w:eastAsia="sr-Latn-BA"/>
        </w:rPr>
        <w:t>rapiju</w:t>
      </w:r>
      <w:r w:rsidRPr="002A5279">
        <w:rPr>
          <w:rFonts w:eastAsia="Times New Roman" w:cstheme="minorHAnsi"/>
          <w:color w:val="404040"/>
          <w:sz w:val="28"/>
          <w:szCs w:val="28"/>
          <w:lang w:eastAsia="sr-Latn-BA"/>
        </w:rPr>
        <w:t xml:space="preserve"> neuropatskog bola sa pri</w:t>
      </w:r>
      <w:r>
        <w:rPr>
          <w:rFonts w:eastAsia="Times New Roman" w:cstheme="minorHAnsi"/>
          <w:color w:val="404040"/>
          <w:sz w:val="28"/>
          <w:szCs w:val="28"/>
          <w:lang w:eastAsia="sr-Latn-BA"/>
        </w:rPr>
        <w:t>mjerima iz svakodnevne prakse,</w:t>
      </w:r>
      <w:r>
        <w:rPr>
          <w:rFonts w:eastAsia="Times New Roman" w:cstheme="minorHAnsi"/>
          <w:color w:val="404040"/>
          <w:sz w:val="28"/>
          <w:szCs w:val="28"/>
          <w:lang w:eastAsia="sr-Latn-BA"/>
        </w:rPr>
        <w:br/>
        <w:t>terapiju</w:t>
      </w:r>
      <w:r w:rsidRPr="002A5279">
        <w:rPr>
          <w:rFonts w:eastAsia="Times New Roman" w:cstheme="minorHAnsi"/>
          <w:color w:val="404040"/>
          <w:sz w:val="28"/>
          <w:szCs w:val="28"/>
          <w:lang w:eastAsia="sr-Latn-BA"/>
        </w:rPr>
        <w:t xml:space="preserve"> hroničnog bola maligne etiologije sa pri</w:t>
      </w:r>
      <w:r>
        <w:rPr>
          <w:rFonts w:eastAsia="Times New Roman" w:cstheme="minorHAnsi"/>
          <w:color w:val="404040"/>
          <w:sz w:val="28"/>
          <w:szCs w:val="28"/>
          <w:lang w:eastAsia="sr-Latn-BA"/>
        </w:rPr>
        <w:t>merima iz svakodnevne prakse,</w:t>
      </w:r>
      <w:r>
        <w:rPr>
          <w:rFonts w:eastAsia="Times New Roman" w:cstheme="minorHAnsi"/>
          <w:color w:val="404040"/>
          <w:sz w:val="28"/>
          <w:szCs w:val="28"/>
          <w:lang w:eastAsia="sr-Latn-BA"/>
        </w:rPr>
        <w:br/>
      </w:r>
      <w:r w:rsidRPr="002A5279">
        <w:rPr>
          <w:rFonts w:eastAsia="Times New Roman" w:cstheme="minorHAnsi"/>
          <w:color w:val="404040"/>
          <w:sz w:val="28"/>
          <w:szCs w:val="28"/>
          <w:lang w:eastAsia="sr-Latn-BA"/>
        </w:rPr>
        <w:t>farmakološka sreds</w:t>
      </w:r>
      <w:r>
        <w:rPr>
          <w:rFonts w:eastAsia="Times New Roman" w:cstheme="minorHAnsi"/>
          <w:color w:val="404040"/>
          <w:sz w:val="28"/>
          <w:szCs w:val="28"/>
          <w:lang w:eastAsia="sr-Latn-BA"/>
        </w:rPr>
        <w:t>tva dostupna u terapiji bola,</w:t>
      </w:r>
      <w:r>
        <w:rPr>
          <w:rFonts w:eastAsia="Times New Roman" w:cstheme="minorHAnsi"/>
          <w:color w:val="404040"/>
          <w:sz w:val="28"/>
          <w:szCs w:val="28"/>
          <w:lang w:eastAsia="sr-Latn-BA"/>
        </w:rPr>
        <w:br/>
        <w:t xml:space="preserve">i </w:t>
      </w:r>
      <w:r w:rsidRPr="002A5279">
        <w:rPr>
          <w:rFonts w:eastAsia="Times New Roman" w:cstheme="minorHAnsi"/>
          <w:color w:val="404040"/>
          <w:sz w:val="28"/>
          <w:szCs w:val="28"/>
          <w:lang w:eastAsia="sr-Latn-BA"/>
        </w:rPr>
        <w:t>nefarmakološka sredstva u terapiji bola</w:t>
      </w:r>
      <w:r>
        <w:rPr>
          <w:rFonts w:eastAsia="Times New Roman" w:cstheme="minorHAnsi"/>
          <w:color w:val="404040"/>
          <w:sz w:val="28"/>
          <w:szCs w:val="28"/>
          <w:lang w:eastAsia="sr-Latn-BA"/>
        </w:rPr>
        <w:t>.</w:t>
      </w:r>
    </w:p>
    <w:p w:rsidR="008E5886" w:rsidRDefault="008E5886" w:rsidP="007C3566">
      <w:pPr>
        <w:jc w:val="both"/>
        <w:rPr>
          <w:sz w:val="28"/>
          <w:szCs w:val="28"/>
        </w:rPr>
      </w:pPr>
      <w:r w:rsidRPr="008E5886">
        <w:rPr>
          <w:sz w:val="28"/>
          <w:szCs w:val="28"/>
        </w:rPr>
        <w:t>Sobzirom da smo učesnici u ovom projektu molim Vas da Medicinu bola uvrstite kao izborni predmet na smjeru Zdravstvena njega.Pre</w:t>
      </w:r>
      <w:r w:rsidR="00372C9E">
        <w:rPr>
          <w:sz w:val="28"/>
          <w:szCs w:val="28"/>
        </w:rPr>
        <w:t>d</w:t>
      </w:r>
      <w:r w:rsidRPr="008E5886">
        <w:rPr>
          <w:sz w:val="28"/>
          <w:szCs w:val="28"/>
        </w:rPr>
        <w:t>avači su članovi Projektnog tima:Prof dr Tatjana Bućma, Prof dr Darko Golić i Doc dr Zoran Vukojević.</w:t>
      </w:r>
    </w:p>
    <w:p w:rsidR="008E5886" w:rsidRPr="008E5886" w:rsidRDefault="008E5886" w:rsidP="007C3566">
      <w:pPr>
        <w:jc w:val="both"/>
        <w:rPr>
          <w:sz w:val="28"/>
          <w:szCs w:val="28"/>
        </w:rPr>
      </w:pPr>
      <w:r w:rsidRPr="008E5886">
        <w:rPr>
          <w:sz w:val="28"/>
          <w:szCs w:val="28"/>
        </w:rPr>
        <w:t>U prilogu Sylabus za predmet Medicina bola.</w:t>
      </w:r>
    </w:p>
    <w:p w:rsidR="008E5886" w:rsidRPr="008E5886" w:rsidRDefault="008E5886">
      <w:pPr>
        <w:rPr>
          <w:sz w:val="28"/>
          <w:szCs w:val="28"/>
        </w:rPr>
      </w:pPr>
    </w:p>
    <w:p w:rsidR="008E5886" w:rsidRPr="008E5886" w:rsidRDefault="008E5886">
      <w:pPr>
        <w:rPr>
          <w:sz w:val="28"/>
          <w:szCs w:val="28"/>
        </w:rPr>
      </w:pPr>
      <w:r w:rsidRPr="008E5886">
        <w:rPr>
          <w:sz w:val="28"/>
          <w:szCs w:val="28"/>
        </w:rPr>
        <w:t xml:space="preserve">Banjaluka, 24.08.2020.                                                    </w:t>
      </w:r>
      <w:r w:rsidR="00372C9E">
        <w:rPr>
          <w:sz w:val="28"/>
          <w:szCs w:val="28"/>
        </w:rPr>
        <w:t xml:space="preserve">       Koordinator Projekta</w:t>
      </w:r>
    </w:p>
    <w:p w:rsidR="008E5886" w:rsidRPr="008E5886" w:rsidRDefault="008E5886">
      <w:pPr>
        <w:rPr>
          <w:sz w:val="28"/>
          <w:szCs w:val="28"/>
        </w:rPr>
      </w:pPr>
      <w:r w:rsidRPr="008E5886">
        <w:rPr>
          <w:sz w:val="28"/>
          <w:szCs w:val="28"/>
        </w:rPr>
        <w:t xml:space="preserve">                                                                                              </w:t>
      </w:r>
      <w:r w:rsidR="00372C9E">
        <w:rPr>
          <w:sz w:val="28"/>
          <w:szCs w:val="28"/>
        </w:rPr>
        <w:t xml:space="preserve">     Prof. dr Tatjana Bućma</w:t>
      </w:r>
    </w:p>
    <w:sectPr w:rsidR="008E5886" w:rsidRPr="008E5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86"/>
    <w:rsid w:val="00372C9E"/>
    <w:rsid w:val="00615956"/>
    <w:rsid w:val="007C3566"/>
    <w:rsid w:val="008E5886"/>
    <w:rsid w:val="00CC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3EA05-F3B5-4EA2-B44F-72CC764E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Golić</dc:creator>
  <cp:keywords/>
  <dc:description/>
  <cp:lastModifiedBy>Darko Golić</cp:lastModifiedBy>
  <cp:revision>2</cp:revision>
  <dcterms:created xsi:type="dcterms:W3CDTF">2020-10-24T07:17:00Z</dcterms:created>
  <dcterms:modified xsi:type="dcterms:W3CDTF">2020-10-24T07:17:00Z</dcterms:modified>
</cp:coreProperties>
</file>