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B9" w:rsidRDefault="00E41976" w:rsidP="00E41976">
      <w:pPr>
        <w:spacing w:after="0" w:line="231" w:lineRule="auto"/>
        <w:ind w:left="-450" w:right="4306"/>
        <w:jc w:val="center"/>
        <w:rPr>
          <w:rFonts w:ascii="Book Antiqua" w:eastAsia="Book Antiqua" w:hAnsi="Book Antiqua" w:cs="Book Antiqua"/>
          <w:b/>
          <w:bCs/>
          <w:color w:val="000000"/>
          <w:w w:val="101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101"/>
          <w:sz w:val="20"/>
          <w:szCs w:val="20"/>
        </w:rPr>
        <w:t xml:space="preserve">    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Pr="00434099" w:rsidRDefault="00434099" w:rsidP="00434099">
      <w:pPr>
        <w:spacing w:after="0" w:line="238" w:lineRule="auto"/>
        <w:ind w:left="967" w:right="-20"/>
        <w:jc w:val="center"/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</w:pPr>
      <w:r w:rsidRPr="00434099">
        <w:rPr>
          <w:rFonts w:ascii="Book Antiqua" w:eastAsia="Book Antiqua" w:hAnsi="Book Antiqua" w:cs="Book Antiqua"/>
          <w:b/>
          <w:bCs/>
          <w:color w:val="000000"/>
          <w:sz w:val="32"/>
          <w:szCs w:val="32"/>
          <w:lang w:val="bs-Latn-BA"/>
        </w:rPr>
        <w:t>Perioperative analgesia in laparascopic surgery</w:t>
      </w:r>
      <w:r w:rsidR="005865B0" w:rsidRPr="00434099"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, online lecture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6E06B9">
      <w:pPr>
        <w:spacing w:after="7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E06B9" w:rsidRDefault="00763363">
      <w:pPr>
        <w:spacing w:after="0" w:line="234" w:lineRule="auto"/>
        <w:ind w:left="6545" w:right="-20"/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000000"/>
          <w:spacing w:val="-1"/>
          <w:w w:val="101"/>
          <w:sz w:val="32"/>
          <w:szCs w:val="32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j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101"/>
          <w:sz w:val="32"/>
          <w:szCs w:val="32"/>
        </w:rPr>
        <w:t>ec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t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it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w w:val="101"/>
          <w:sz w:val="32"/>
          <w:szCs w:val="32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:</w:t>
      </w:r>
    </w:p>
    <w:p w:rsidR="006E06B9" w:rsidRDefault="00763363">
      <w:pPr>
        <w:spacing w:after="0" w:line="234" w:lineRule="auto"/>
        <w:ind w:left="1895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Strengthening Capacities for Higher Education of Pain Medicine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 Western Balkan countries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–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HEPMP</w:t>
      </w:r>
    </w:p>
    <w:p w:rsidR="006E06B9" w:rsidRDefault="006E06B9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763363">
      <w:pPr>
        <w:spacing w:after="0" w:line="240" w:lineRule="auto"/>
        <w:ind w:left="6426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Acronym: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HEPMP</w:t>
      </w:r>
    </w:p>
    <w:p w:rsidR="006E06B9" w:rsidRDefault="006E06B9">
      <w:pPr>
        <w:spacing w:after="4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E06B9" w:rsidRDefault="00763363">
      <w:pPr>
        <w:spacing w:after="0" w:line="231" w:lineRule="auto"/>
        <w:ind w:left="6551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Project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number:</w:t>
      </w:r>
    </w:p>
    <w:p w:rsidR="006E06B9" w:rsidRDefault="00763363">
      <w:pPr>
        <w:spacing w:after="0" w:line="231" w:lineRule="auto"/>
        <w:ind w:left="5121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585927-EPP-1-2017-1-RS-EPPKA2-CBHE-JP</w:t>
      </w:r>
    </w:p>
    <w:p w:rsidR="006E06B9" w:rsidRDefault="006E06B9">
      <w:pPr>
        <w:spacing w:after="62" w:line="240" w:lineRule="exact"/>
        <w:rPr>
          <w:rFonts w:ascii="Book Antiqua" w:eastAsia="Book Antiqua" w:hAnsi="Book Antiqua" w:cs="Book Antiqua"/>
          <w:sz w:val="24"/>
          <w:szCs w:val="24"/>
        </w:rPr>
      </w:pPr>
    </w:p>
    <w:tbl>
      <w:tblPr>
        <w:tblW w:w="0" w:type="auto"/>
        <w:tblInd w:w="23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4"/>
        <w:gridCol w:w="6911"/>
      </w:tblGrid>
      <w:tr w:rsidR="006E06B9">
        <w:trPr>
          <w:cantSplit/>
          <w:trHeight w:hRule="exact" w:val="589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8" w:after="0" w:line="240" w:lineRule="auto"/>
              <w:ind w:left="402" w:right="-20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>Work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>package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434099">
            <w:pPr>
              <w:spacing w:after="0" w:line="237" w:lineRule="auto"/>
              <w:ind w:left="289" w:right="233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</w:tc>
      </w:tr>
      <w:tr w:rsidR="006E06B9" w:rsidTr="005865B0">
        <w:trPr>
          <w:cantSplit/>
          <w:trHeight w:hRule="exact" w:val="587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after="0" w:line="238" w:lineRule="auto"/>
              <w:ind w:left="756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6B0C99" w:rsidRDefault="005865B0" w:rsidP="005865B0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 xml:space="preserve"> </w:t>
            </w:r>
            <w:r w:rsidRPr="006B0C99">
              <w:rPr>
                <w:rFonts w:eastAsia="Book Antiqua" w:cs="Book Antiqua"/>
                <w:color w:val="000000"/>
                <w:szCs w:val="24"/>
              </w:rPr>
              <w:t>2.5. Implementation of study programs</w:t>
            </w:r>
          </w:p>
          <w:p w:rsidR="006E06B9" w:rsidRDefault="006E06B9" w:rsidP="00EE3DAC">
            <w:pPr>
              <w:spacing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6E06B9" w:rsidTr="005865B0">
        <w:trPr>
          <w:cantSplit/>
          <w:trHeight w:hRule="exact" w:val="542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after="0" w:line="238" w:lineRule="auto"/>
              <w:ind w:left="878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023" w:rsidRPr="005D6023" w:rsidRDefault="00575A3F" w:rsidP="005D6023">
            <w:pPr>
              <w:spacing w:after="0" w:line="238" w:lineRule="auto"/>
              <w:ind w:left="967" w:right="-20"/>
              <w:rPr>
                <w:rFonts w:ascii="Book Antiqua" w:eastAsia="Book Antiqua" w:hAnsi="Book Antiqua" w:cs="Book Antiqua"/>
                <w:bCs/>
                <w:color w:val="000000"/>
                <w:sz w:val="24"/>
                <w:szCs w:val="24"/>
              </w:rPr>
            </w:pPr>
            <w:r w:rsidRPr="00575A3F"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val="bs-Latn-BA"/>
              </w:rPr>
              <w:t>Perioperative analgesia in laparascopic surgery</w:t>
            </w:r>
            <w:r w:rsidRPr="00575A3F"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E06B9" w:rsidRDefault="006E06B9">
            <w:pPr>
              <w:spacing w:after="0" w:line="238" w:lineRule="auto"/>
              <w:ind w:left="967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6E06B9" w:rsidRDefault="006E06B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5"/>
        <w:gridCol w:w="6912"/>
      </w:tblGrid>
      <w:tr w:rsidR="006E06B9">
        <w:trPr>
          <w:cantSplit/>
          <w:trHeight w:hRule="exact" w:val="296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9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75A3F" w:rsidP="005865B0">
            <w:pPr>
              <w:spacing w:after="0" w:line="238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10</w:t>
            </w:r>
            <w:r w:rsidR="00763363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  <w:r w:rsidR="00763363">
              <w:rPr>
                <w:rFonts w:ascii="Book Antiqua" w:eastAsia="Book Antiqua" w:hAnsi="Book Antiqua" w:cs="Book Antiqua"/>
                <w:color w:val="000000"/>
                <w:spacing w:val="60"/>
                <w:sz w:val="24"/>
                <w:szCs w:val="24"/>
              </w:rPr>
              <w:t xml:space="preserve">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Jun</w:t>
            </w:r>
            <w:r w:rsidR="00253BBA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2021</w:t>
            </w:r>
            <w:r w:rsidR="00763363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</w:tc>
      </w:tr>
      <w:tr w:rsidR="006E06B9">
        <w:trPr>
          <w:cantSplit/>
          <w:trHeight w:hRule="exact" w:val="29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0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D6023">
            <w:pPr>
              <w:spacing w:after="0" w:line="238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</w:t>
            </w:r>
            <w:r w:rsidR="00253BBA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elgrade</w:t>
            </w:r>
          </w:p>
        </w:tc>
      </w:tr>
      <w:tr w:rsidR="006E06B9" w:rsidTr="00F72BE0">
        <w:trPr>
          <w:cantSplit/>
          <w:trHeight w:hRule="exact" w:val="64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4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E0" w:rsidRPr="00F72BE0" w:rsidRDefault="005D6023" w:rsidP="00F72BE0">
            <w:pPr>
              <w:spacing w:before="5"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Online, </w:t>
            </w:r>
            <w:r w:rsidR="00575A3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Youtube 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5865B0" w:rsidRPr="005865B0">
                <w:rPr>
                  <w:rStyle w:val="Hyperlink"/>
                  <w:rFonts w:ascii="Book Antiqua" w:eastAsia="Book Antiqua" w:hAnsi="Book Antiqua" w:cs="Book Antiqua"/>
                  <w:sz w:val="24"/>
                  <w:szCs w:val="24"/>
                </w:rPr>
                <w:t> </w:t>
              </w:r>
              <w:hyperlink r:id="rId7" w:history="1">
                <w:r w:rsidR="00575A3F" w:rsidRPr="006E6BFC">
                  <w:rPr>
                    <w:rStyle w:val="Hyperlink"/>
                  </w:rPr>
                  <w:t>https://www.youtube.com/channel/UC2yoKQTYGHQY0wvyZoVCrwA</w:t>
                </w:r>
              </w:hyperlink>
            </w:hyperlink>
          </w:p>
          <w:p w:rsidR="006E06B9" w:rsidRDefault="00F47738" w:rsidP="005D6023">
            <w:pPr>
              <w:spacing w:before="5"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hyperlink r:id="rId8" w:history="1">
              <w:hyperlink r:id="rId9" w:history="1">
                <w:r w:rsidR="00F1603C" w:rsidRPr="00F1603C">
                  <w:rPr>
                    <w:rStyle w:val="Hyperlink"/>
                    <w:rFonts w:ascii="Arial Narrow" w:hAnsi="Arial Narrow"/>
                    <w:sz w:val="28"/>
                    <w:szCs w:val="28"/>
                  </w:rPr>
                  <w:t>https://us02web.zoom.us/j/87273093998?pwd=aUxuVTk2TEFRbjRaVHdGM0crMS85Zz09</w:t>
                </w:r>
              </w:hyperlink>
            </w:hyperlink>
            <w:hyperlink r:id="rId10" w:history="1">
              <w:hyperlink r:id="rId11" w:history="1">
                <w:r w:rsidR="00F1603C" w:rsidRPr="00F1603C">
                  <w:rPr>
                    <w:rStyle w:val="Hyperlink"/>
                    <w:rFonts w:ascii="Arial Narrow" w:hAnsi="Arial Narrow"/>
                    <w:sz w:val="28"/>
                    <w:szCs w:val="28"/>
                  </w:rPr>
                  <w:t>https://us02web.zoom.us/j/87273093998?pwd=aUxuVTk2TEFRbjRaVHdGM0crMS85Zz09</w:t>
                </w:r>
              </w:hyperlink>
            </w:hyperlink>
          </w:p>
        </w:tc>
      </w:tr>
      <w:tr w:rsidR="006E06B9">
        <w:trPr>
          <w:cantSplit/>
          <w:trHeight w:hRule="exact" w:val="297"/>
        </w:trPr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763363">
            <w:pPr>
              <w:spacing w:before="10" w:after="0" w:line="238" w:lineRule="auto"/>
              <w:ind w:left="110" w:right="-20"/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iCs/>
                <w:color w:val="000000"/>
                <w:sz w:val="24"/>
                <w:szCs w:val="24"/>
              </w:rPr>
              <w:t>Organizer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B9" w:rsidRDefault="005D6023" w:rsidP="005865B0">
            <w:pPr>
              <w:spacing w:after="0" w:line="238" w:lineRule="auto"/>
              <w:ind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</w:t>
            </w:r>
            <w:r w:rsidR="005865B0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MFUB</w:t>
            </w:r>
          </w:p>
        </w:tc>
      </w:tr>
    </w:tbl>
    <w:p w:rsidR="006E06B9" w:rsidRDefault="006E06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6B9" w:rsidRDefault="006E06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6B9" w:rsidRDefault="006E06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6B9" w:rsidRDefault="006E06B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6B9" w:rsidRDefault="006E06B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06B9" w:rsidRDefault="00763363">
      <w:pPr>
        <w:spacing w:after="0" w:line="240" w:lineRule="auto"/>
        <w:ind w:left="3193"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8592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-EPP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1-R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-EPPKA2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310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1)</w:t>
      </w:r>
    </w:p>
    <w:p w:rsidR="006E06B9" w:rsidRDefault="006E06B9">
      <w:pPr>
        <w:spacing w:after="4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E06B9" w:rsidRDefault="00763363">
      <w:pPr>
        <w:spacing w:after="0" w:line="228" w:lineRule="auto"/>
        <w:ind w:left="3810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supp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opea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6E06B9" w:rsidRDefault="00763363">
      <w:pPr>
        <w:spacing w:after="0" w:line="239" w:lineRule="auto"/>
        <w:ind w:right="1242"/>
        <w:jc w:val="center"/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lastRenderedPageBreak/>
        <w:t>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pub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[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commun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]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ew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of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r,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Commi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nno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pon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ib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le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be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mad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fo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2"/>
          <w:w w:val="10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ai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he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iCs/>
          <w:color w:val="000000"/>
          <w:w w:val="101"/>
          <w:sz w:val="20"/>
          <w:szCs w:val="20"/>
        </w:rPr>
        <w:t>.</w:t>
      </w:r>
    </w:p>
    <w:p w:rsidR="006E06B9" w:rsidRDefault="006E06B9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tbl>
      <w:tblPr>
        <w:tblpPr w:leftFromText="180" w:rightFromText="180" w:vertAnchor="text" w:horzAnchor="margin" w:tblpXSpec="center" w:tblpY="-40"/>
        <w:tblW w:w="10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6054"/>
        <w:gridCol w:w="3544"/>
      </w:tblGrid>
      <w:tr w:rsidR="005865B0" w:rsidRPr="00F72BE0" w:rsidTr="005865B0">
        <w:trPr>
          <w:cantSplit/>
          <w:trHeight w:hRule="exact" w:val="435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No.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Institution acronym</w:t>
            </w:r>
          </w:p>
        </w:tc>
      </w:tr>
      <w:tr w:rsidR="005865B0" w:rsidRPr="00F72BE0" w:rsidTr="005865B0">
        <w:trPr>
          <w:cantSplit/>
          <w:trHeight w:hRule="exact" w:val="461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Prof. dr</w:t>
            </w:r>
            <w:r w:rsidR="0016494B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</w:t>
            </w:r>
            <w:r w:rsidRPr="00F72BE0"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>Predrag Stevanović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Pr="00F72BE0" w:rsidRDefault="005865B0" w:rsidP="00F72BE0">
            <w:pPr>
              <w:spacing w:after="0" w:line="240" w:lineRule="exact"/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w w:val="101"/>
                <w:sz w:val="24"/>
                <w:szCs w:val="24"/>
              </w:rPr>
              <w:t xml:space="preserve"> UB, CHC Dr Dragisa Misovic</w:t>
            </w:r>
          </w:p>
        </w:tc>
      </w:tr>
    </w:tbl>
    <w:p w:rsidR="00F72BE0" w:rsidRDefault="00F72BE0">
      <w:pPr>
        <w:spacing w:after="0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6E06B9" w:rsidRDefault="006E06B9">
      <w:pPr>
        <w:spacing w:after="21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4759E1" w:rsidRDefault="004759E1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p w:rsidR="00F72BE0" w:rsidRDefault="00F72BE0">
      <w:pPr>
        <w:spacing w:after="9" w:line="240" w:lineRule="exact"/>
        <w:rPr>
          <w:rFonts w:ascii="Book Antiqua" w:eastAsia="Book Antiqua" w:hAnsi="Book Antiqua" w:cs="Book Antiqua"/>
          <w:w w:val="101"/>
          <w:sz w:val="24"/>
          <w:szCs w:val="24"/>
        </w:rPr>
      </w:pPr>
    </w:p>
    <w:tbl>
      <w:tblPr>
        <w:tblW w:w="102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6054"/>
        <w:gridCol w:w="3544"/>
      </w:tblGrid>
      <w:tr w:rsidR="005865B0" w:rsidTr="005865B0">
        <w:trPr>
          <w:cantSplit/>
          <w:trHeight w:hRule="exact" w:val="430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11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B0" w:rsidRDefault="005865B0" w:rsidP="00C216EA">
            <w:pPr>
              <w:spacing w:after="0" w:line="240" w:lineRule="auto"/>
              <w:ind w:left="106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E-mail</w:t>
            </w:r>
          </w:p>
        </w:tc>
      </w:tr>
      <w:tr w:rsidR="00575A3F" w:rsidTr="005865B0">
        <w:trPr>
          <w:cantSplit/>
          <w:trHeight w:hRule="exact" w:val="437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Bogdana Stevanović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575A3F">
                <w:rPr>
                  <w:rStyle w:val="Hyperlink"/>
                  <w:rFonts w:ascii="Calibri" w:hAnsi="Calibri"/>
                </w:rPr>
                <w:t>bogdanastevanovic991@gmail.com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Ana Odalović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575A3F">
                <w:rPr>
                  <w:rStyle w:val="Hyperlink"/>
                  <w:rFonts w:ascii="Calibri" w:hAnsi="Calibri"/>
                </w:rPr>
                <w:t>anaodalovic@gmail.com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Miroslav Lukić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575A3F">
                <w:rPr>
                  <w:rStyle w:val="Hyperlink"/>
                  <w:rFonts w:ascii="Calibri" w:hAnsi="Calibri"/>
                </w:rPr>
                <w:t>mikidr88@gmail.com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Milenko Tadić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="00575A3F">
                <w:rPr>
                  <w:rStyle w:val="Hyperlink"/>
                  <w:rFonts w:ascii="Calibri" w:hAnsi="Calibri"/>
                </w:rPr>
                <w:t>milenkomfp@gmail.com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Milica Mihailović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="00575A3F">
                <w:rPr>
                  <w:rStyle w:val="Hyperlink"/>
                  <w:rFonts w:ascii="Calibri" w:hAnsi="Calibri"/>
                </w:rPr>
                <w:t>drmilica90@gmail.com</w:t>
              </w:r>
            </w:hyperlink>
          </w:p>
        </w:tc>
      </w:tr>
      <w:tr w:rsidR="00575A3F" w:rsidTr="005865B0">
        <w:trPr>
          <w:cantSplit/>
          <w:trHeight w:hRule="exact" w:val="417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Marija Domanović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 w:rsidR="00575A3F">
                <w:rPr>
                  <w:rStyle w:val="Hyperlink"/>
                  <w:rFonts w:ascii="Calibri" w:hAnsi="Calibri"/>
                </w:rPr>
                <w:t>mariahh90@yahoo.com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Aleksandra Živković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="00575A3F">
                <w:rPr>
                  <w:rStyle w:val="Hyperlink"/>
                  <w:rFonts w:ascii="Calibri" w:hAnsi="Calibri"/>
                </w:rPr>
                <w:t>zivkovicaleksandra52@gmail.com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Biljana Vučković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="00575A3F">
                <w:rPr>
                  <w:rStyle w:val="Hyperlink"/>
                  <w:rFonts w:ascii="Calibri" w:hAnsi="Calibri"/>
                </w:rPr>
                <w:t>parapufna@gmail.com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Nina Krsmanović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 w:rsidR="00575A3F">
                <w:rPr>
                  <w:rStyle w:val="Hyperlink"/>
                  <w:rFonts w:ascii="Calibri" w:hAnsi="Calibri"/>
                </w:rPr>
                <w:t>nina.krsmanovic@yahoo.com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Vekić Marko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markovekic@hotmail.com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Ilić Ana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anailic679@gmail.com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Stevanović Marija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st.maja.93@gmail.com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Šarić Aleksandra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aleksandrasaric99@gmail.com</w:t>
              </w:r>
            </w:hyperlink>
          </w:p>
        </w:tc>
      </w:tr>
      <w:tr w:rsidR="00575A3F" w:rsidTr="005865B0">
        <w:trPr>
          <w:cantSplit/>
          <w:trHeight w:hRule="exact" w:val="436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Turudić Tamara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turudictamara@gmail.com</w:t>
              </w:r>
            </w:hyperlink>
          </w:p>
        </w:tc>
      </w:tr>
      <w:tr w:rsidR="00575A3F" w:rsidTr="005865B0">
        <w:trPr>
          <w:cantSplit/>
          <w:trHeight w:hRule="exact" w:val="46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Bojanić Milica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millicabojanic11s@gmail.com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Živojinović Nemanja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zivojinovicnemanja84@gmail.com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17</w:t>
            </w:r>
          </w:p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Antović Marija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marijaantovic123@gmail.com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Popović Slobodan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slobodan_popovic@yahoo.com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90"/>
              <w:tblW w:w="1512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3"/>
              <w:gridCol w:w="3531"/>
              <w:gridCol w:w="2520"/>
              <w:gridCol w:w="2520"/>
              <w:gridCol w:w="2610"/>
              <w:gridCol w:w="3330"/>
            </w:tblGrid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pPr w:leftFromText="180" w:rightFromText="180" w:vertAnchor="text" w:horzAnchor="margin" w:tblpY="125"/>
                    <w:tblW w:w="1512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3"/>
                    <w:gridCol w:w="3531"/>
                    <w:gridCol w:w="2520"/>
                    <w:gridCol w:w="2520"/>
                    <w:gridCol w:w="2610"/>
                    <w:gridCol w:w="3330"/>
                  </w:tblGrid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2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1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1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6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before="4"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367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  <w:tr w:rsidR="00575A3F" w:rsidTr="00B161B8">
                    <w:trPr>
                      <w:cantSplit/>
                      <w:trHeight w:hRule="exact" w:val="435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6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D9959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11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75A3F" w:rsidTr="00B161B8">
                    <w:trPr>
                      <w:cantSplit/>
                      <w:trHeight w:hRule="exact" w:val="437"/>
                    </w:trPr>
                    <w:tc>
                      <w:tcPr>
                        <w:tcW w:w="61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>
                        <w:pPr>
                          <w:spacing w:after="0" w:line="240" w:lineRule="auto"/>
                          <w:ind w:left="105" w:right="-20"/>
                          <w:rPr>
                            <w:rFonts w:ascii="Book Antiqua" w:eastAsia="Book Antiqua" w:hAnsi="Book Antiqua" w:cs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52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261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  <w:tc>
                      <w:tcPr>
                        <w:tcW w:w="333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5A3F" w:rsidRDefault="00575A3F" w:rsidP="00B161B8"/>
                    </w:tc>
                  </w:tr>
                </w:tbl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2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1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1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6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before="4"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36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UB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  <w:tr w:rsidR="00575A3F" w:rsidTr="00C216EA">
              <w:trPr>
                <w:cantSplit/>
                <w:trHeight w:hRule="exact" w:val="435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Licence number</w:t>
                  </w:r>
                </w:p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6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Institution acronym</w:t>
                  </w:r>
                </w:p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959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11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Signature</w:t>
                  </w:r>
                </w:p>
              </w:tc>
            </w:tr>
            <w:tr w:rsidR="00575A3F" w:rsidTr="00C216EA">
              <w:trPr>
                <w:cantSplit/>
                <w:trHeight w:hRule="exact" w:val="437"/>
              </w:trPr>
              <w:tc>
                <w:tcPr>
                  <w:tcW w:w="6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>
                  <w:pPr>
                    <w:spacing w:after="0" w:line="240" w:lineRule="auto"/>
                    <w:ind w:left="105" w:right="-20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5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2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  <w:tc>
                <w:tcPr>
                  <w:tcW w:w="33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5A3F" w:rsidRDefault="00575A3F" w:rsidP="004759E1"/>
              </w:tc>
            </w:tr>
          </w:tbl>
          <w:p w:rsidR="00575A3F" w:rsidRDefault="00575A3F" w:rsidP="00C216EA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Jevtić Dragan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jevtic1977@gmail.com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Đorđević Irina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irena230@live.com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Dobrijević Božena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bozenaa.dobrijevic@gmail.com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Radosavljević Aleksandra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alex_rad94@icloud.com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Jovanović Emilija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jovanovicema39@gmail.com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Baković Danka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575A3F">
                <w:rPr>
                  <w:rStyle w:val="Hyperlink"/>
                  <w:rFonts w:ascii="Arial" w:hAnsi="Arial" w:cs="Arial"/>
                  <w:sz w:val="20"/>
                  <w:szCs w:val="20"/>
                </w:rPr>
                <w:t>danka9.21@hotmail.com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Tamara Mašković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36" w:history="1">
              <w:r w:rsidR="00575A3F">
                <w:rPr>
                  <w:rStyle w:val="Hyperlink"/>
                  <w:rFonts w:ascii="Calibri" w:hAnsi="Calibri"/>
                </w:rPr>
                <w:t>tamaramaskovic@gmail.com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Zorana Stanković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37" w:history="1">
              <w:r w:rsidR="00575A3F">
                <w:rPr>
                  <w:rStyle w:val="Hyperlink"/>
                  <w:rFonts w:ascii="Calibri" w:hAnsi="Calibri"/>
                </w:rPr>
                <w:t>zorana0508@gmail.com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Andrijana Stanojević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38" w:history="1">
              <w:r w:rsidR="00575A3F">
                <w:rPr>
                  <w:rStyle w:val="Hyperlink"/>
                  <w:rFonts w:ascii="Calibri" w:hAnsi="Calibri"/>
                </w:rPr>
                <w:t>drandrijanastanojevic@gmail.com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Zorica Petrović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39" w:history="1">
              <w:r w:rsidR="00575A3F">
                <w:rPr>
                  <w:rStyle w:val="Hyperlink"/>
                  <w:rFonts w:ascii="Calibri" w:hAnsi="Calibri"/>
                </w:rPr>
                <w:t>zorica37255@gmail.com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Nataša Božić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40" w:history="1">
              <w:r w:rsidR="00575A3F">
                <w:rPr>
                  <w:rStyle w:val="Hyperlink"/>
                  <w:rFonts w:ascii="Calibri" w:hAnsi="Calibri"/>
                </w:rPr>
                <w:t>natasa.bozic06@gmail.com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color w:val="000000"/>
                <w:u w:val="single"/>
              </w:rPr>
              <w:t>Marijana Radojević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F47738">
            <w:pPr>
              <w:rPr>
                <w:rFonts w:ascii="Calibri" w:hAnsi="Calibri"/>
                <w:color w:val="0000FF"/>
                <w:u w:val="single"/>
              </w:rPr>
            </w:pPr>
            <w:hyperlink r:id="rId41" w:history="1">
              <w:r w:rsidR="00575A3F">
                <w:rPr>
                  <w:rStyle w:val="Hyperlink"/>
                  <w:rFonts w:ascii="Calibri" w:hAnsi="Calibri"/>
                </w:rPr>
                <w:t>marijana.radojevic@yahoo.com</w:t>
              </w:r>
            </w:hyperlink>
          </w:p>
        </w:tc>
      </w:tr>
      <w:tr w:rsidR="00575A3F" w:rsidTr="005865B0">
        <w:trPr>
          <w:cantSplit/>
          <w:trHeight w:hRule="exact" w:val="431"/>
          <w:jc w:val="center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A3F" w:rsidRDefault="00575A3F" w:rsidP="00B161B8">
            <w:pPr>
              <w:spacing w:after="0" w:line="240" w:lineRule="auto"/>
              <w:ind w:left="105" w:right="-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3F" w:rsidRDefault="00575A3F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</w:tbl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C216EA" w:rsidRDefault="00C216EA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6E06B9" w:rsidRDefault="00763363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Location, date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Signature of the responsible person</w:t>
      </w:r>
    </w:p>
    <w:p w:rsidR="0083305F" w:rsidRDefault="0083305F">
      <w:pPr>
        <w:tabs>
          <w:tab w:val="left" w:pos="5671"/>
        </w:tabs>
        <w:spacing w:after="0"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            Prof. dr Predrag Stevanović                               </w:t>
      </w:r>
    </w:p>
    <w:p w:rsidR="006E06B9" w:rsidRDefault="00B161B8" w:rsidP="00F1603C">
      <w:pPr>
        <w:spacing w:after="2" w:line="16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:rsidR="006E06B9" w:rsidRDefault="00575A3F">
      <w:pPr>
        <w:spacing w:after="0" w:line="240" w:lineRule="exac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10</w:t>
      </w:r>
      <w:r w:rsidR="005865B0">
        <w:rPr>
          <w:rFonts w:ascii="Book Antiqua" w:eastAsia="Book Antiqua" w:hAnsi="Book Antiqua" w:cs="Book Antiqua"/>
          <w:sz w:val="24"/>
          <w:szCs w:val="24"/>
        </w:rPr>
        <w:t>.06.2021. Online event</w:t>
      </w:r>
      <w:r w:rsidR="00F72BE0">
        <w:rPr>
          <w:rFonts w:ascii="Book Antiqua" w:eastAsia="Book Antiqua" w:hAnsi="Book Antiqua" w:cs="Book Antiqu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149860</wp:posOffset>
            </wp:positionV>
            <wp:extent cx="1854200" cy="826770"/>
            <wp:effectExtent l="19050" t="0" r="0" b="0"/>
            <wp:wrapTight wrapText="bothSides">
              <wp:wrapPolygon edited="0">
                <wp:start x="-222" y="0"/>
                <wp:lineTo x="-222" y="20903"/>
                <wp:lineTo x="21526" y="20903"/>
                <wp:lineTo x="21526" y="0"/>
                <wp:lineTo x="-222" y="0"/>
              </wp:wrapPolygon>
            </wp:wrapTight>
            <wp:docPr id="14" name="Picture 8" descr="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tpis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B9" w:rsidRDefault="006E06B9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6E06B9" w:rsidRDefault="00763363">
      <w:pPr>
        <w:spacing w:after="0" w:line="240" w:lineRule="auto"/>
        <w:ind w:left="149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sectPr w:rsidR="006E06B9" w:rsidSect="006E06B9">
      <w:headerReference w:type="default" r:id="rId43"/>
      <w:pgSz w:w="16840" w:h="11900" w:orient="landscape"/>
      <w:pgMar w:top="734" w:right="646" w:bottom="1052" w:left="109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A9" w:rsidRDefault="002C15A9" w:rsidP="00E41976">
      <w:pPr>
        <w:spacing w:after="0" w:line="240" w:lineRule="auto"/>
      </w:pPr>
      <w:r>
        <w:separator/>
      </w:r>
    </w:p>
  </w:endnote>
  <w:endnote w:type="continuationSeparator" w:id="1">
    <w:p w:rsidR="002C15A9" w:rsidRDefault="002C15A9" w:rsidP="00E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A9" w:rsidRDefault="002C15A9" w:rsidP="00E41976">
      <w:pPr>
        <w:spacing w:after="0" w:line="240" w:lineRule="auto"/>
      </w:pPr>
      <w:r>
        <w:separator/>
      </w:r>
    </w:p>
  </w:footnote>
  <w:footnote w:type="continuationSeparator" w:id="1">
    <w:p w:rsidR="002C15A9" w:rsidRDefault="002C15A9" w:rsidP="00E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7B" w:rsidRDefault="009F387B" w:rsidP="000E71FE">
    <w:pPr>
      <w:spacing w:after="0" w:line="231" w:lineRule="auto"/>
      <w:ind w:left="-450" w:right="4306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-9525</wp:posOffset>
          </wp:positionV>
          <wp:extent cx="1419225" cy="381000"/>
          <wp:effectExtent l="19050" t="0" r="9525" b="0"/>
          <wp:wrapTight wrapText="bothSides">
            <wp:wrapPolygon edited="0">
              <wp:start x="0" y="2160"/>
              <wp:lineTo x="-290" y="19440"/>
              <wp:lineTo x="21745" y="19440"/>
              <wp:lineTo x="21745" y="15120"/>
              <wp:lineTo x="21455" y="3240"/>
              <wp:lineTo x="21165" y="2160"/>
              <wp:lineTo x="0" y="2160"/>
            </wp:wrapPolygon>
          </wp:wrapTight>
          <wp:docPr id="11" name="Picture 1" descr="HE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84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7190740</wp:posOffset>
          </wp:positionH>
          <wp:positionV relativeFrom="paragraph">
            <wp:posOffset>-46990</wp:posOffset>
          </wp:positionV>
          <wp:extent cx="1781175" cy="419100"/>
          <wp:effectExtent l="19050" t="0" r="9525" b="0"/>
          <wp:wrapTight wrapText="bothSides">
            <wp:wrapPolygon edited="0">
              <wp:start x="-231" y="982"/>
              <wp:lineTo x="-231" y="20618"/>
              <wp:lineTo x="15247" y="20618"/>
              <wp:lineTo x="21716" y="20618"/>
              <wp:lineTo x="21716" y="6873"/>
              <wp:lineTo x="16864" y="982"/>
              <wp:lineTo x="7624" y="982"/>
              <wp:lineTo x="-231" y="982"/>
            </wp:wrapPolygon>
          </wp:wrapTight>
          <wp:docPr id="12" name="Picture 4" descr="HE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409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 xml:space="preserve">                                                       S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eng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hen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g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Capa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c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es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f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or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High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er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Educa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t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io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of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Pa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2"/>
        <w:w w:val="101"/>
        <w:sz w:val="20"/>
        <w:szCs w:val="20"/>
      </w:rPr>
      <w:t>M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dic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48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in</w:t>
    </w:r>
    <w:r>
      <w:rPr>
        <w:rFonts w:ascii="Book Antiqua" w:eastAsia="Book Antiqua" w:hAnsi="Book Antiqua" w:cs="Book Antiqua"/>
        <w:color w:val="000000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2"/>
        <w:w w:val="101"/>
        <w:sz w:val="20"/>
        <w:szCs w:val="20"/>
      </w:rPr>
      <w:t>W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st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Ba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l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ka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n</w:t>
    </w:r>
    <w:r>
      <w:rPr>
        <w:rFonts w:ascii="Book Antiqua" w:eastAsia="Book Antiqua" w:hAnsi="Book Antiqua" w:cs="Book Antiqua"/>
        <w:color w:val="000000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c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ount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r</w:t>
    </w:r>
    <w:r>
      <w:rPr>
        <w:rFonts w:ascii="Book Antiqua" w:eastAsia="Book Antiqua" w:hAnsi="Book Antiqua" w:cs="Book Antiqua"/>
        <w:color w:val="000000"/>
        <w:spacing w:val="-1"/>
        <w:w w:val="101"/>
        <w:sz w:val="20"/>
        <w:szCs w:val="20"/>
      </w:rPr>
      <w:t>i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es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color w:val="000000"/>
        <w:w w:val="101"/>
        <w:sz w:val="20"/>
        <w:szCs w:val="20"/>
      </w:rPr>
      <w:t>–</w:t>
    </w:r>
    <w:r>
      <w:rPr>
        <w:rFonts w:ascii="Book Antiqua" w:eastAsia="Book Antiqua" w:hAnsi="Book Antiqua" w:cs="Book Antiqua"/>
        <w:color w:val="000000"/>
        <w:spacing w:val="-1"/>
        <w:sz w:val="20"/>
        <w:szCs w:val="20"/>
      </w:rPr>
      <w:t xml:space="preserve"> </w:t>
    </w:r>
    <w:r>
      <w:rPr>
        <w:rFonts w:ascii="Book Antiqua" w:eastAsia="Book Antiqua" w:hAnsi="Book Antiqua" w:cs="Book Antiqua"/>
        <w:b/>
        <w:bCs/>
        <w:color w:val="000000"/>
        <w:spacing w:val="-1"/>
        <w:w w:val="101"/>
        <w:sz w:val="20"/>
        <w:szCs w:val="20"/>
      </w:rPr>
      <w:t>HEP</w:t>
    </w:r>
    <w:r>
      <w:rPr>
        <w:rFonts w:ascii="Book Antiqua" w:eastAsia="Book Antiqua" w:hAnsi="Book Antiqua" w:cs="Book Antiqua"/>
        <w:b/>
        <w:bCs/>
        <w:color w:val="000000"/>
        <w:spacing w:val="-2"/>
        <w:w w:val="101"/>
        <w:sz w:val="20"/>
        <w:szCs w:val="20"/>
      </w:rPr>
      <w:t>M</w:t>
    </w:r>
    <w:r>
      <w:rPr>
        <w:rFonts w:ascii="Book Antiqua" w:eastAsia="Book Antiqua" w:hAnsi="Book Antiqua" w:cs="Book Antiqua"/>
        <w:b/>
        <w:bCs/>
        <w:color w:val="000000"/>
        <w:w w:val="101"/>
        <w:sz w:val="20"/>
        <w:szCs w:val="20"/>
      </w:rPr>
      <w:t>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zSxNDc2MTc1MQPShko6SsGpxcWZ+XkgBUa1AEsf+6ssAAAA"/>
  </w:docVars>
  <w:rsids>
    <w:rsidRoot w:val="006E06B9"/>
    <w:rsid w:val="00067348"/>
    <w:rsid w:val="000C40E3"/>
    <w:rsid w:val="000D1B78"/>
    <w:rsid w:val="000E71FE"/>
    <w:rsid w:val="0016494B"/>
    <w:rsid w:val="00253BBA"/>
    <w:rsid w:val="0027588F"/>
    <w:rsid w:val="002C15A9"/>
    <w:rsid w:val="00326E96"/>
    <w:rsid w:val="003471AD"/>
    <w:rsid w:val="003F2B53"/>
    <w:rsid w:val="00422521"/>
    <w:rsid w:val="00434099"/>
    <w:rsid w:val="004759E1"/>
    <w:rsid w:val="00554D8D"/>
    <w:rsid w:val="00575A3F"/>
    <w:rsid w:val="00577154"/>
    <w:rsid w:val="0058452C"/>
    <w:rsid w:val="005865B0"/>
    <w:rsid w:val="005D6023"/>
    <w:rsid w:val="006412E8"/>
    <w:rsid w:val="0067262C"/>
    <w:rsid w:val="006E06B9"/>
    <w:rsid w:val="006F693B"/>
    <w:rsid w:val="00763363"/>
    <w:rsid w:val="0083305F"/>
    <w:rsid w:val="008D0A30"/>
    <w:rsid w:val="00902408"/>
    <w:rsid w:val="00993070"/>
    <w:rsid w:val="009F387B"/>
    <w:rsid w:val="00AA3E89"/>
    <w:rsid w:val="00B161B8"/>
    <w:rsid w:val="00B97131"/>
    <w:rsid w:val="00BD49C0"/>
    <w:rsid w:val="00C216EA"/>
    <w:rsid w:val="00D63EBA"/>
    <w:rsid w:val="00E16829"/>
    <w:rsid w:val="00E41976"/>
    <w:rsid w:val="00EE3DAC"/>
    <w:rsid w:val="00F1603C"/>
    <w:rsid w:val="00F47738"/>
    <w:rsid w:val="00F72BE0"/>
    <w:rsid w:val="00FA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976"/>
  </w:style>
  <w:style w:type="paragraph" w:styleId="Footer">
    <w:name w:val="footer"/>
    <w:basedOn w:val="Normal"/>
    <w:link w:val="FooterChar"/>
    <w:uiPriority w:val="99"/>
    <w:semiHidden/>
    <w:unhideWhenUsed/>
    <w:rsid w:val="00E4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976"/>
  </w:style>
  <w:style w:type="character" w:styleId="Hyperlink">
    <w:name w:val="Hyperlink"/>
    <w:basedOn w:val="DefaultParagraphFont"/>
    <w:uiPriority w:val="99"/>
    <w:unhideWhenUsed/>
    <w:rsid w:val="00F1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73093998?pwd=aUxuVTk2TEFRbjRaVHdGM0crMS85Zz09" TargetMode="External"/><Relationship Id="rId13" Type="http://schemas.openxmlformats.org/officeDocument/2006/relationships/hyperlink" Target="mailto:anaodalovic@gmail.com" TargetMode="External"/><Relationship Id="rId18" Type="http://schemas.openxmlformats.org/officeDocument/2006/relationships/hyperlink" Target="mailto:zivkovicaleksandra52@gmail.com" TargetMode="External"/><Relationship Id="rId26" Type="http://schemas.openxmlformats.org/officeDocument/2006/relationships/hyperlink" Target="mailto:millicabojanic11s@gmail.com" TargetMode="External"/><Relationship Id="rId39" Type="http://schemas.openxmlformats.org/officeDocument/2006/relationships/hyperlink" Target="mailto:zorica37255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kovekic@hotmail.com" TargetMode="External"/><Relationship Id="rId34" Type="http://schemas.openxmlformats.org/officeDocument/2006/relationships/hyperlink" Target="mailto:jovanovicema39@gmail.com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s://www.youtube.com/channel/UC2yoKQTYGHQY0wvyZoVCrwA" TargetMode="External"/><Relationship Id="rId12" Type="http://schemas.openxmlformats.org/officeDocument/2006/relationships/hyperlink" Target="mailto:bogdanastevanovic991@gmail.com" TargetMode="External"/><Relationship Id="rId17" Type="http://schemas.openxmlformats.org/officeDocument/2006/relationships/hyperlink" Target="mailto:mariahh90@yahoo.com" TargetMode="External"/><Relationship Id="rId25" Type="http://schemas.openxmlformats.org/officeDocument/2006/relationships/hyperlink" Target="mailto:turudictamara@gmail.com" TargetMode="External"/><Relationship Id="rId33" Type="http://schemas.openxmlformats.org/officeDocument/2006/relationships/hyperlink" Target="mailto:alex_rad94@idoud.com" TargetMode="External"/><Relationship Id="rId38" Type="http://schemas.openxmlformats.org/officeDocument/2006/relationships/hyperlink" Target="mailto:drandrijanastanojevic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milica90@gmail.com" TargetMode="External"/><Relationship Id="rId20" Type="http://schemas.openxmlformats.org/officeDocument/2006/relationships/hyperlink" Target="mailto:nina.krsmanovic@yahoo.com" TargetMode="External"/><Relationship Id="rId29" Type="http://schemas.openxmlformats.org/officeDocument/2006/relationships/hyperlink" Target="mailto:slobodan_popovic@yahoo.com" TargetMode="External"/><Relationship Id="rId41" Type="http://schemas.openxmlformats.org/officeDocument/2006/relationships/hyperlink" Target="mailto:marijana.radojevic@yahoo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7273093998?pwd=aUxuVTk2TEFRbjRaVHdGM0crMS85Zz09" TargetMode="External"/><Relationship Id="rId11" Type="http://schemas.openxmlformats.org/officeDocument/2006/relationships/hyperlink" Target="https://us02web.zoom.us/j/87273093998?pwd=aUxuVTk2TEFRbjRaVHdGM0crMS85Zz09" TargetMode="External"/><Relationship Id="rId24" Type="http://schemas.openxmlformats.org/officeDocument/2006/relationships/hyperlink" Target="mailto:aleksandrasaric99@gmail.com" TargetMode="External"/><Relationship Id="rId32" Type="http://schemas.openxmlformats.org/officeDocument/2006/relationships/hyperlink" Target="mailto:bozenaa.dobrijevic@gmail.com" TargetMode="External"/><Relationship Id="rId37" Type="http://schemas.openxmlformats.org/officeDocument/2006/relationships/hyperlink" Target="mailto:zorana0508@gmail.com" TargetMode="External"/><Relationship Id="rId40" Type="http://schemas.openxmlformats.org/officeDocument/2006/relationships/hyperlink" Target="mailto:natasa.bozic06@gmail.com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ilenkomfp@gmail.com" TargetMode="External"/><Relationship Id="rId23" Type="http://schemas.openxmlformats.org/officeDocument/2006/relationships/hyperlink" Target="mailto:st.maja.93@gmail.com" TargetMode="External"/><Relationship Id="rId28" Type="http://schemas.openxmlformats.org/officeDocument/2006/relationships/hyperlink" Target="mailto:marijaantovic123@gmail.com" TargetMode="External"/><Relationship Id="rId36" Type="http://schemas.openxmlformats.org/officeDocument/2006/relationships/hyperlink" Target="mailto:tamaramaskovic@gmail.com" TargetMode="External"/><Relationship Id="rId10" Type="http://schemas.openxmlformats.org/officeDocument/2006/relationships/hyperlink" Target="https://us02web.zoom.us/j/87273093998?pwd=aUxuVTk2TEFRbjRaVHdGM0crMS85Zz09" TargetMode="External"/><Relationship Id="rId19" Type="http://schemas.openxmlformats.org/officeDocument/2006/relationships/hyperlink" Target="mailto:parapufna@gmail.com" TargetMode="External"/><Relationship Id="rId31" Type="http://schemas.openxmlformats.org/officeDocument/2006/relationships/hyperlink" Target="mailto:irena230@live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7273093998?pwd=aUxuVTk2TEFRbjRaVHdGM0crMS85Zz09" TargetMode="External"/><Relationship Id="rId14" Type="http://schemas.openxmlformats.org/officeDocument/2006/relationships/hyperlink" Target="mailto:mikidr88@gmail.com" TargetMode="External"/><Relationship Id="rId22" Type="http://schemas.openxmlformats.org/officeDocument/2006/relationships/hyperlink" Target="mailto:anailic679@gmail.com" TargetMode="External"/><Relationship Id="rId27" Type="http://schemas.openxmlformats.org/officeDocument/2006/relationships/hyperlink" Target="mailto:zivojinovicnemanja84@gmail.com" TargetMode="External"/><Relationship Id="rId30" Type="http://schemas.openxmlformats.org/officeDocument/2006/relationships/hyperlink" Target="mailto:jevtic1977@gmail.com" TargetMode="External"/><Relationship Id="rId35" Type="http://schemas.openxmlformats.org/officeDocument/2006/relationships/hyperlink" Target="mailto:danka9.21@hotmail.com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- Dedinje"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15</cp:revision>
  <cp:lastPrinted>2019-03-19T12:48:00Z</cp:lastPrinted>
  <dcterms:created xsi:type="dcterms:W3CDTF">2021-07-23T07:37:00Z</dcterms:created>
  <dcterms:modified xsi:type="dcterms:W3CDTF">2021-09-10T12:07:00Z</dcterms:modified>
</cp:coreProperties>
</file>